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747609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37ac6180-0491-4e51-bcdc-02f177e3ca02"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 xml:space="preserve"> </w:t>
      </w:r>
    </w:p>
    <w:p>
      <w:pPr>
        <w:spacing w:before="0" w:after="0" w:line="408"/>
        <w:ind w:left="120"/>
        <w:jc w:val="center"/>
      </w:pPr>
      <w:bookmarkStart w:name="8ada58fd-6609-4cda-9277-f572cdc08664" w:id="2"/>
      <w:r>
        <w:rPr>
          <w:rFonts w:ascii="Times New Roman" w:hAnsi="Times New Roman"/>
          <w:b/>
          <w:i w:val="false"/>
          <w:color w:val="000000"/>
          <w:sz w:val="28"/>
        </w:rPr>
        <w:t>Исполнительный комитет Новошешминского муниципального района Республики Татарстан</w:t>
      </w:r>
      <w:bookmarkEnd w:id="2"/>
    </w:p>
    <w:p>
      <w:pPr>
        <w:spacing w:before="0" w:after="0" w:line="408"/>
        <w:ind w:left="120"/>
        <w:jc w:val="center"/>
      </w:pPr>
      <w:r>
        <w:rPr>
          <w:rFonts w:ascii="Times New Roman" w:hAnsi="Times New Roman"/>
          <w:b/>
          <w:i w:val="false"/>
          <w:color w:val="000000"/>
          <w:sz w:val="28"/>
        </w:rPr>
        <w:t>МОУ "Утяшкинская СОШ "</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 естественно-математического цикла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Хасаншина Л.Ф.</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Чапкова И.З.</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МБОУ"Утяшкинская СОШ"</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Главнова Н.М.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3635710)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«Химия.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8 </w:t>
      </w:r>
      <w:r>
        <w:rPr>
          <w:rFonts w:ascii="Calibri" w:hAnsi="Calibri"/>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ea1153b0-1c57-4e3e-bd72-9418d6c953dd" w:id="3"/>
      <w:r>
        <w:rPr>
          <w:rFonts w:ascii="Times New Roman" w:hAnsi="Times New Roman"/>
          <w:b/>
          <w:i w:val="false"/>
          <w:color w:val="000000"/>
          <w:sz w:val="28"/>
        </w:rPr>
        <w:t>с.Татарское Утяшкино</w:t>
      </w:r>
      <w:bookmarkEnd w:id="3"/>
      <w:r>
        <w:rPr>
          <w:rFonts w:ascii="Times New Roman" w:hAnsi="Times New Roman"/>
          <w:b/>
          <w:i w:val="false"/>
          <w:color w:val="000000"/>
          <w:sz w:val="28"/>
        </w:rPr>
        <w:t xml:space="preserve"> </w:t>
      </w:r>
      <w:bookmarkStart w:name="ae8dfc76-3a09-41e0-9709-3fc2ade1ca6e" w:id="4"/>
      <w:r>
        <w:rPr>
          <w:rFonts w:ascii="Times New Roman" w:hAnsi="Times New Roman"/>
          <w:b/>
          <w:i w:val="false"/>
          <w:color w:val="000000"/>
          <w:sz w:val="28"/>
        </w:rPr>
        <w:t>2023 г.</w:t>
      </w:r>
      <w:bookmarkEnd w:id="4"/>
    </w:p>
    <w:p>
      <w:pPr>
        <w:spacing w:before="0" w:after="0"/>
        <w:ind w:left="120"/>
        <w:jc w:val="left"/>
      </w:pPr>
    </w:p>
    <w:bookmarkStart w:name="block-27476094" w:id="5"/>
    <w:p>
      <w:pPr>
        <w:sectPr>
          <w:pgSz w:w="11906" w:h="16383" w:orient="portrait"/>
        </w:sectPr>
      </w:pPr>
    </w:p>
    <w:bookmarkEnd w:id="5"/>
    <w:bookmarkEnd w:id="0"/>
    <w:bookmarkStart w:name="block-27476095"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pPr>
        <w:spacing w:before="0" w:after="0" w:line="264"/>
        <w:ind w:firstLine="600"/>
        <w:jc w:val="both"/>
      </w:pPr>
      <w:r>
        <w:rPr>
          <w:rFonts w:ascii="Times New Roman" w:hAnsi="Times New Roman"/>
          <w:b w:val="false"/>
          <w:i w:val="false"/>
          <w:color w:val="000000"/>
          <w:sz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pPr>
        <w:spacing w:before="0" w:after="0" w:line="264"/>
        <w:ind w:firstLine="600"/>
        <w:jc w:val="both"/>
      </w:pPr>
      <w:r>
        <w:rPr>
          <w:rFonts w:ascii="Times New Roman" w:hAnsi="Times New Roman"/>
          <w:b w:val="false"/>
          <w:i w:val="false"/>
          <w:color w:val="000000"/>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pPr>
        <w:spacing w:before="0" w:after="0" w:line="264"/>
        <w:ind w:firstLine="600"/>
        <w:jc w:val="both"/>
      </w:pPr>
      <w:r>
        <w:rPr>
          <w:rFonts w:ascii="Times New Roman" w:hAnsi="Times New Roman"/>
          <w:b w:val="false"/>
          <w:i w:val="false"/>
          <w:color w:val="000000"/>
          <w:sz w:val="28"/>
        </w:rPr>
        <w:t xml:space="preserve">Изучение химии: </w:t>
      </w:r>
    </w:p>
    <w:p>
      <w:pPr>
        <w:spacing w:before="0" w:after="0" w:line="264"/>
        <w:ind w:firstLine="600"/>
        <w:jc w:val="both"/>
      </w:pPr>
      <w:r>
        <w:rPr>
          <w:rFonts w:ascii="Times New Roman" w:hAnsi="Times New Roman"/>
          <w:b w:val="false"/>
          <w:i w:val="false"/>
          <w:color w:val="000000"/>
          <w:sz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pPr>
        <w:spacing w:before="0" w:after="0" w:line="264"/>
        <w:ind w:firstLine="600"/>
        <w:jc w:val="both"/>
      </w:pPr>
      <w:r>
        <w:rPr>
          <w:rFonts w:ascii="Times New Roman" w:hAnsi="Times New Roman"/>
          <w:b w:val="false"/>
          <w:i w:val="false"/>
          <w:color w:val="000000"/>
          <w:sz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pPr>
        <w:spacing w:before="0" w:after="0" w:line="264"/>
        <w:ind w:firstLine="600"/>
        <w:jc w:val="both"/>
      </w:pPr>
      <w:r>
        <w:rPr>
          <w:rFonts w:ascii="Times New Roman" w:hAnsi="Times New Roman"/>
          <w:b w:val="false"/>
          <w:i w:val="false"/>
          <w:color w:val="000000"/>
          <w:sz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pPr>
        <w:spacing w:before="0" w:after="0" w:line="264"/>
        <w:ind w:firstLine="600"/>
        <w:jc w:val="both"/>
      </w:pPr>
      <w:r>
        <w:rPr>
          <w:rFonts w:ascii="Times New Roman" w:hAnsi="Times New Roman"/>
          <w:b w:val="false"/>
          <w:i w:val="false"/>
          <w:color w:val="000000"/>
          <w:sz w:val="28"/>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pPr>
        <w:spacing w:before="0" w:after="0" w:line="264"/>
        <w:ind w:firstLine="600"/>
        <w:jc w:val="both"/>
      </w:pPr>
      <w:r>
        <w:rPr>
          <w:rFonts w:ascii="Times New Roman" w:hAnsi="Times New Roman"/>
          <w:b w:val="false"/>
          <w:i w:val="false"/>
          <w:color w:val="000000"/>
          <w:sz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pPr>
        <w:spacing w:before="0" w:after="0" w:line="264"/>
        <w:ind w:firstLine="600"/>
        <w:jc w:val="both"/>
      </w:pPr>
      <w:r>
        <w:rPr>
          <w:rFonts w:ascii="Times New Roman" w:hAnsi="Times New Roman"/>
          <w:b w:val="false"/>
          <w:i w:val="false"/>
          <w:color w:val="000000"/>
          <w:sz w:val="28"/>
        </w:rPr>
        <w:t xml:space="preserve">Курс химии </w:t>
      </w:r>
      <w:r>
        <w:rPr>
          <w:rFonts w:ascii="Times New Roman" w:hAnsi="Times New Roman"/>
          <w:b w:val="false"/>
          <w:i w:val="false"/>
          <w:color w:val="000000"/>
          <w:sz w:val="28"/>
        </w:rPr>
        <w:t>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pPr>
        <w:spacing w:before="0" w:after="0" w:line="264"/>
        <w:ind w:firstLine="600"/>
        <w:jc w:val="both"/>
      </w:pPr>
      <w:r>
        <w:rPr>
          <w:rFonts w:ascii="Times New Roman" w:hAnsi="Times New Roman"/>
          <w:b w:val="false"/>
          <w:i w:val="false"/>
          <w:color w:val="000000"/>
          <w:sz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атомно-молекулярного учения как основы всего естествознания;</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Периодического закона Д. И. Менделеева как основного закона химии;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учения о строении атома и химической связи;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представлений об электролитической диссоциации веществ в растворах.</w:t>
      </w:r>
    </w:p>
    <w:p>
      <w:pPr>
        <w:spacing w:before="0" w:after="0" w:line="264"/>
        <w:ind w:firstLine="600"/>
        <w:jc w:val="both"/>
      </w:pPr>
      <w:r>
        <w:rPr>
          <w:rFonts w:ascii="Times New Roman" w:hAnsi="Times New Roman"/>
          <w:b w:val="false"/>
          <w:i w:val="false"/>
          <w:color w:val="000000"/>
          <w:sz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pPr>
        <w:spacing w:before="0" w:after="0" w:line="264"/>
        <w:ind w:firstLine="600"/>
        <w:jc w:val="both"/>
      </w:pPr>
      <w:r>
        <w:rPr>
          <w:rFonts w:ascii="Times New Roman" w:hAnsi="Times New Roman"/>
          <w:b w:val="false"/>
          <w:i w:val="false"/>
          <w:color w:val="000000"/>
          <w:sz w:val="28"/>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pPr>
        <w:spacing w:before="0" w:after="0" w:line="264"/>
        <w:ind w:firstLine="600"/>
        <w:jc w:val="both"/>
      </w:pPr>
      <w:r>
        <w:rPr>
          <w:rFonts w:ascii="Times New Roman" w:hAnsi="Times New Roman"/>
          <w:b w:val="false"/>
          <w:i w:val="false"/>
          <w:color w:val="000000"/>
          <w:sz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pPr>
        <w:spacing w:before="0" w:after="0" w:line="264"/>
        <w:ind w:firstLine="600"/>
        <w:jc w:val="both"/>
      </w:pPr>
      <w:r>
        <w:rPr>
          <w:rFonts w:ascii="Times New Roman" w:hAnsi="Times New Roman"/>
          <w:b w:val="false"/>
          <w:i w:val="false"/>
          <w:color w:val="000000"/>
          <w:sz w:val="28"/>
        </w:rPr>
        <w:t>При изучении химии на уровне основного общего образования важное значение приобрели такие цели, как:</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формирование общей функциональной и естественно-научной грамотности, </w:t>
      </w:r>
      <w:r>
        <w:rPr>
          <w:rFonts w:ascii="Times New Roman" w:hAnsi="Times New Roman"/>
          <w:b w:val="false"/>
          <w:i w:val="false"/>
          <w:color w:val="000000"/>
          <w:sz w:val="28"/>
        </w:rPr>
        <w:t>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pPr>
        <w:spacing w:before="0" w:after="0" w:line="264"/>
        <w:ind w:firstLine="600"/>
        <w:jc w:val="both"/>
      </w:pPr>
      <w:r>
        <w:rPr>
          <w:rFonts w:ascii="Calibri" w:hAnsi="Calibri"/>
          <w:b w:val="false"/>
          <w:i w:val="false"/>
          <w:color w:val="333333"/>
          <w:sz w:val="28"/>
        </w:rPr>
        <w:t>–</w:t>
      </w:r>
      <w:r>
        <w:rPr>
          <w:rFonts w:ascii="Times New Roman" w:hAnsi="Times New Roman"/>
          <w:b w:val="false"/>
          <w:i w:val="false"/>
          <w:color w:val="333333"/>
          <w:sz w:val="28"/>
        </w:rPr>
        <w:t xml:space="preserve"> </w:t>
      </w:r>
      <w:r>
        <w:rPr>
          <w:rFonts w:ascii="Times New Roman" w:hAnsi="Times New Roman"/>
          <w:b w:val="false"/>
          <w:i w:val="false"/>
          <w:color w:val="000000"/>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pPr>
        <w:spacing w:before="0" w:after="0" w:line="264"/>
        <w:ind w:firstLine="600"/>
        <w:jc w:val="both"/>
      </w:pPr>
      <w:bookmarkStart w:name="9012e5c9-2e66-40e9-9799-caf6f2595164" w:id="7"/>
      <w:r>
        <w:rPr>
          <w:rFonts w:ascii="Times New Roman" w:hAnsi="Times New Roman"/>
          <w:b w:val="false"/>
          <w:i w:val="false"/>
          <w:color w:val="000000"/>
          <w:sz w:val="28"/>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pPr>
        <w:spacing w:before="0" w:after="0" w:line="264"/>
        <w:ind w:left="120"/>
        <w:jc w:val="both"/>
      </w:pPr>
    </w:p>
    <w:p>
      <w:pPr>
        <w:spacing w:before="0" w:after="0" w:line="264"/>
        <w:ind w:left="120"/>
        <w:jc w:val="both"/>
      </w:pPr>
    </w:p>
    <w:bookmarkStart w:name="block-27476095" w:id="8"/>
    <w:p>
      <w:pPr>
        <w:sectPr>
          <w:pgSz w:w="11906" w:h="16383" w:orient="portrait"/>
        </w:sectPr>
      </w:pPr>
    </w:p>
    <w:bookmarkEnd w:id="8"/>
    <w:bookmarkEnd w:id="6"/>
    <w:bookmarkStart w:name="block-27476096"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8 КЛАСС</w:t>
      </w:r>
    </w:p>
    <w:p>
      <w:pPr>
        <w:spacing w:before="0" w:after="0" w:line="264"/>
        <w:ind w:firstLine="600"/>
        <w:jc w:val="both"/>
      </w:pPr>
      <w:r>
        <w:rPr>
          <w:rFonts w:ascii="Times New Roman" w:hAnsi="Times New Roman"/>
          <w:b/>
          <w:i w:val="false"/>
          <w:color w:val="000000"/>
          <w:sz w:val="28"/>
        </w:rPr>
        <w:t>Первоначальные химические понятия</w:t>
      </w:r>
    </w:p>
    <w:p>
      <w:pPr>
        <w:spacing w:before="0" w:after="0" w:line="264"/>
        <w:ind w:firstLine="600"/>
        <w:jc w:val="both"/>
      </w:pPr>
      <w:r>
        <w:rPr>
          <w:rFonts w:ascii="Times New Roman" w:hAnsi="Times New Roman"/>
          <w:b w:val="false"/>
          <w:i w:val="false"/>
          <w:color w:val="000000"/>
          <w:sz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pPr>
        <w:spacing w:before="0" w:after="0" w:line="264"/>
        <w:ind w:firstLine="600"/>
        <w:jc w:val="both"/>
      </w:pPr>
      <w:r>
        <w:rPr>
          <w:rFonts w:ascii="Times New Roman" w:hAnsi="Times New Roman"/>
          <w:b w:val="false"/>
          <w:i w:val="false"/>
          <w:color w:val="000000"/>
          <w:sz w:val="28"/>
        </w:rPr>
        <w:t>Атомы и молекулы. Химические элементы. Символы химических элементов. Простые и сложные вещества. Атомно-молекулярное учение.</w:t>
      </w:r>
    </w:p>
    <w:p>
      <w:pPr>
        <w:spacing w:before="0" w:after="0" w:line="264"/>
        <w:ind w:firstLine="600"/>
        <w:jc w:val="both"/>
      </w:pPr>
      <w:r>
        <w:rPr>
          <w:rFonts w:ascii="Times New Roman" w:hAnsi="Times New Roman"/>
          <w:b w:val="false"/>
          <w:i w:val="false"/>
          <w:color w:val="000000"/>
          <w:sz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pPr>
        <w:spacing w:before="0" w:after="0" w:line="264"/>
        <w:ind w:firstLine="600"/>
        <w:jc w:val="both"/>
      </w:pPr>
      <w:r>
        <w:rPr>
          <w:rFonts w:ascii="Times New Roman" w:hAnsi="Times New Roman"/>
          <w:b w:val="false"/>
          <w:i w:val="false"/>
          <w:color w:val="000000"/>
          <w:sz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pPr>
        <w:spacing w:before="0" w:after="0" w:line="264"/>
        <w:ind w:firstLine="600"/>
        <w:jc w:val="both"/>
      </w:pPr>
      <w:r>
        <w:rPr>
          <w:rFonts w:ascii="Times New Roman" w:hAnsi="Times New Roman"/>
          <w:b w:val="false"/>
          <w:i w:val="false"/>
          <w:color w:val="000000"/>
          <w:sz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при нагревании, взаимодействие железа с раствором соли меди (</w:t>
      </w:r>
      <w:r>
        <w:rPr>
          <w:rFonts w:ascii="Times New Roman" w:hAnsi="Times New Roman"/>
          <w:b w:val="false"/>
          <w:i w:val="false"/>
          <w:color w:val="000000"/>
          <w:sz w:val="28"/>
        </w:rPr>
        <w:t>II</w:t>
      </w:r>
      <w:r>
        <w:rPr>
          <w:rFonts w:ascii="Times New Roman" w:hAnsi="Times New Roman"/>
          <w:b w:val="false"/>
          <w:i w:val="false"/>
          <w:color w:val="000000"/>
          <w:sz w:val="28"/>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pPr>
        <w:spacing w:before="0" w:after="0" w:line="264"/>
        <w:ind w:firstLine="600"/>
        <w:jc w:val="both"/>
      </w:pPr>
      <w:r>
        <w:rPr>
          <w:rFonts w:ascii="Times New Roman" w:hAnsi="Times New Roman"/>
          <w:b/>
          <w:i w:val="false"/>
          <w:color w:val="000000"/>
          <w:sz w:val="28"/>
        </w:rPr>
        <w:t>Важнейшие представители неорганических веществ</w:t>
      </w:r>
    </w:p>
    <w:p>
      <w:pPr>
        <w:spacing w:before="0" w:after="0" w:line="264"/>
        <w:ind w:firstLine="600"/>
        <w:jc w:val="both"/>
      </w:pPr>
      <w:r>
        <w:rPr>
          <w:rFonts w:ascii="Times New Roman" w:hAnsi="Times New Roman"/>
          <w:b w:val="false"/>
          <w:i w:val="false"/>
          <w:color w:val="000000"/>
          <w:sz w:val="28"/>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pPr>
        <w:spacing w:before="0" w:after="0" w:line="264"/>
        <w:ind w:firstLine="600"/>
        <w:jc w:val="both"/>
      </w:pPr>
      <w:r>
        <w:rPr>
          <w:rFonts w:ascii="Times New Roman" w:hAnsi="Times New Roman"/>
          <w:b w:val="false"/>
          <w:i w:val="false"/>
          <w:color w:val="000000"/>
          <w:sz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pPr>
        <w:spacing w:before="0" w:after="0" w:line="264"/>
        <w:ind w:firstLine="600"/>
        <w:jc w:val="both"/>
      </w:pPr>
      <w:r>
        <w:rPr>
          <w:rFonts w:ascii="Times New Roman" w:hAnsi="Times New Roman"/>
          <w:b w:val="false"/>
          <w:i w:val="false"/>
          <w:color w:val="000000"/>
          <w:sz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pPr>
        <w:spacing w:before="0" w:after="0" w:line="264"/>
        <w:ind w:firstLine="600"/>
        <w:jc w:val="both"/>
      </w:pPr>
      <w:r>
        <w:rPr>
          <w:rFonts w:ascii="Times New Roman" w:hAnsi="Times New Roman"/>
          <w:b w:val="false"/>
          <w:i w:val="false"/>
          <w:color w:val="000000"/>
          <w:sz w:val="28"/>
        </w:rPr>
        <w:t>Молярный объём газов. Расчёты по химическим уравнениям.</w:t>
      </w:r>
    </w:p>
    <w:p>
      <w:pPr>
        <w:spacing w:before="0" w:after="0" w:line="264"/>
        <w:ind w:firstLine="600"/>
        <w:jc w:val="both"/>
      </w:pPr>
      <w:r>
        <w:rPr>
          <w:rFonts w:ascii="Times New Roman" w:hAnsi="Times New Roman"/>
          <w:b w:val="false"/>
          <w:i w:val="false"/>
          <w:color w:val="000000"/>
          <w:sz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pPr>
        <w:spacing w:before="0" w:after="0" w:line="264"/>
        <w:ind w:firstLine="600"/>
        <w:jc w:val="both"/>
      </w:pPr>
      <w:r>
        <w:rPr>
          <w:rFonts w:ascii="Times New Roman" w:hAnsi="Times New Roman"/>
          <w:b w:val="false"/>
          <w:i w:val="false"/>
          <w:color w:val="000000"/>
          <w:sz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pPr>
        <w:spacing w:before="0" w:after="0" w:line="264"/>
        <w:ind w:firstLine="600"/>
        <w:jc w:val="both"/>
      </w:pPr>
      <w:r>
        <w:rPr>
          <w:rFonts w:ascii="Times New Roman" w:hAnsi="Times New Roman"/>
          <w:b w:val="false"/>
          <w:i w:val="false"/>
          <w:color w:val="000000"/>
          <w:sz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pPr>
        <w:spacing w:before="0" w:after="0" w:line="264"/>
        <w:ind w:firstLine="600"/>
        <w:jc w:val="both"/>
      </w:pPr>
      <w:r>
        <w:rPr>
          <w:rFonts w:ascii="Times New Roman" w:hAnsi="Times New Roman"/>
          <w:b w:val="false"/>
          <w:i w:val="false"/>
          <w:color w:val="000000"/>
          <w:sz w:val="28"/>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pPr>
        <w:spacing w:before="0" w:after="0" w:line="264"/>
        <w:ind w:firstLine="600"/>
        <w:jc w:val="both"/>
      </w:pPr>
      <w:r>
        <w:rPr>
          <w:rFonts w:ascii="Times New Roman" w:hAnsi="Times New Roman"/>
          <w:b w:val="false"/>
          <w:i w:val="false"/>
          <w:color w:val="000000"/>
          <w:sz w:val="28"/>
        </w:rPr>
        <w:t>Соли. Номенклатура солей. Физические и химические свойства солей. Получение солей.</w:t>
      </w:r>
    </w:p>
    <w:p>
      <w:pPr>
        <w:spacing w:before="0" w:after="0" w:line="264"/>
        <w:ind w:firstLine="600"/>
        <w:jc w:val="both"/>
      </w:pPr>
      <w:r>
        <w:rPr>
          <w:rFonts w:ascii="Times New Roman" w:hAnsi="Times New Roman"/>
          <w:b w:val="false"/>
          <w:i w:val="false"/>
          <w:color w:val="000000"/>
          <w:sz w:val="28"/>
        </w:rPr>
        <w:t>Генетическая связь между классами неорганических соединений.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b w:val="false"/>
          <w:i w:val="false"/>
          <w:color w:val="000000"/>
          <w:sz w:val="28"/>
        </w:rPr>
        <w:t>II</w:t>
      </w:r>
      <w:r>
        <w:rPr>
          <w:rFonts w:ascii="Times New Roman" w:hAnsi="Times New Roman"/>
          <w:b w:val="false"/>
          <w:i w:val="false"/>
          <w:color w:val="000000"/>
          <w:sz w:val="28"/>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pPr>
        <w:spacing w:before="0" w:after="0" w:line="264"/>
        <w:ind w:firstLine="600"/>
        <w:jc w:val="both"/>
      </w:pPr>
      <w:r>
        <w:rPr>
          <w:rFonts w:ascii="Times New Roman" w:hAnsi="Times New Roman"/>
          <w:b/>
          <w:i w:val="false"/>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pPr>
        <w:spacing w:before="0" w:after="0" w:line="264"/>
        <w:ind w:firstLine="600"/>
        <w:jc w:val="both"/>
      </w:pPr>
      <w:r>
        <w:rPr>
          <w:rFonts w:ascii="Times New Roman" w:hAnsi="Times New Roman"/>
          <w:b w:val="false"/>
          <w:i w:val="false"/>
          <w:color w:val="000000"/>
          <w:sz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pPr>
        <w:spacing w:before="0" w:after="0" w:line="264"/>
        <w:ind w:firstLine="600"/>
        <w:jc w:val="both"/>
      </w:pPr>
      <w:r>
        <w:rPr>
          <w:rFonts w:ascii="Times New Roman" w:hAnsi="Times New Roman"/>
          <w:b w:val="false"/>
          <w:i w:val="false"/>
          <w:color w:val="000000"/>
          <w:sz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pPr>
        <w:spacing w:before="0" w:after="0" w:line="264"/>
        <w:ind w:firstLine="600"/>
        <w:jc w:val="both"/>
      </w:pPr>
      <w:r>
        <w:rPr>
          <w:rFonts w:ascii="Times New Roman" w:hAnsi="Times New Roman"/>
          <w:b w:val="false"/>
          <w:i w:val="false"/>
          <w:color w:val="000000"/>
          <w:sz w:val="28"/>
        </w:rPr>
        <w:t xml:space="preserve">Закономерности изменения радиуса атомов химических элементов, металлических и неметаллических свойств по группам и периодам. </w:t>
      </w:r>
    </w:p>
    <w:p>
      <w:pPr>
        <w:spacing w:before="0" w:after="0" w:line="264"/>
        <w:ind w:firstLine="600"/>
        <w:jc w:val="both"/>
      </w:pPr>
      <w:r>
        <w:rPr>
          <w:rFonts w:ascii="Times New Roman" w:hAnsi="Times New Roman"/>
          <w:b w:val="false"/>
          <w:i w:val="false"/>
          <w:color w:val="000000"/>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pPr>
        <w:spacing w:before="0" w:after="0" w:line="264"/>
        <w:ind w:firstLine="600"/>
        <w:jc w:val="both"/>
      </w:pPr>
      <w:r>
        <w:rPr>
          <w:rFonts w:ascii="Times New Roman" w:hAnsi="Times New Roman"/>
          <w:b w:val="false"/>
          <w:i w:val="false"/>
          <w:color w:val="000000"/>
          <w:sz w:val="28"/>
        </w:rPr>
        <w:t>Химическая связь. Ковалентная (полярная и неполярная) связь. Электроотрицательность химических элементов. Ионная связь.</w:t>
      </w:r>
    </w:p>
    <w:p>
      <w:pPr>
        <w:spacing w:before="0" w:after="0" w:line="264"/>
        <w:ind w:firstLine="600"/>
        <w:jc w:val="both"/>
      </w:pPr>
      <w:r>
        <w:rPr>
          <w:rFonts w:ascii="Times New Roman" w:hAnsi="Times New Roman"/>
          <w:b w:val="false"/>
          <w:i w:val="false"/>
          <w:color w:val="000000"/>
          <w:sz w:val="28"/>
        </w:rPr>
        <w:t>Степень окисления. Окислительно-восстановительные реакции. Процессы окисления и восстановления. Окислители и восстановители.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p>
      <w:pPr>
        <w:spacing w:before="0" w:after="0" w:line="264"/>
        <w:ind w:firstLine="60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Вещество и химическая реакция</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pPr>
        <w:spacing w:before="0" w:after="0" w:line="264"/>
        <w:ind w:firstLine="600"/>
        <w:jc w:val="both"/>
      </w:pPr>
      <w:r>
        <w:rPr>
          <w:rFonts w:ascii="Times New Roman" w:hAnsi="Times New Roman"/>
          <w:b w:val="false"/>
          <w:i w:val="false"/>
          <w:color w:val="000000"/>
          <w:sz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pPr>
        <w:spacing w:before="0" w:after="0" w:line="264"/>
        <w:ind w:firstLine="600"/>
        <w:jc w:val="both"/>
      </w:pPr>
      <w:r>
        <w:rPr>
          <w:rFonts w:ascii="Times New Roman" w:hAnsi="Times New Roman"/>
          <w:b w:val="false"/>
          <w:i w:val="false"/>
          <w:color w:val="000000"/>
          <w:sz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pPr>
        <w:spacing w:before="0" w:after="0" w:line="264"/>
        <w:ind w:firstLine="600"/>
        <w:jc w:val="both"/>
      </w:pPr>
      <w:r>
        <w:rPr>
          <w:rFonts w:ascii="Times New Roman" w:hAnsi="Times New Roman"/>
          <w:b w:val="false"/>
          <w:i w:val="false"/>
          <w:color w:val="000000"/>
          <w:sz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pPr>
        <w:spacing w:before="0" w:after="0" w:line="264"/>
        <w:ind w:firstLine="600"/>
        <w:jc w:val="both"/>
      </w:pPr>
      <w:r>
        <w:rPr>
          <w:rFonts w:ascii="Times New Roman" w:hAnsi="Times New Roman"/>
          <w:b w:val="false"/>
          <w:i w:val="false"/>
          <w:color w:val="000000"/>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pPr>
        <w:spacing w:before="0" w:after="0" w:line="264"/>
        <w:ind w:firstLine="600"/>
        <w:jc w:val="both"/>
      </w:pPr>
      <w:r>
        <w:rPr>
          <w:rFonts w:ascii="Times New Roman" w:hAnsi="Times New Roman"/>
          <w:b w:val="false"/>
          <w:i w:val="false"/>
          <w:color w:val="000000"/>
          <w:sz w:val="28"/>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pPr>
        <w:spacing w:before="0" w:after="0" w:line="264"/>
        <w:ind w:firstLine="600"/>
        <w:jc w:val="both"/>
      </w:pPr>
      <w:r>
        <w:rPr>
          <w:rFonts w:ascii="Times New Roman" w:hAnsi="Times New Roman"/>
          <w:b w:val="false"/>
          <w:i w:val="false"/>
          <w:color w:val="000000"/>
          <w:sz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pPr>
        <w:spacing w:before="0" w:after="0" w:line="264"/>
        <w:ind w:firstLine="600"/>
        <w:jc w:val="both"/>
      </w:pPr>
      <w:r>
        <w:rPr>
          <w:rFonts w:ascii="Times New Roman" w:hAnsi="Times New Roman"/>
          <w:b w:val="false"/>
          <w:i w:val="false"/>
          <w:color w:val="000000"/>
          <w:sz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pPr>
        <w:spacing w:before="0" w:after="0" w:line="264"/>
        <w:ind w:firstLine="600"/>
        <w:jc w:val="both"/>
      </w:pPr>
      <w:r>
        <w:rPr>
          <w:rFonts w:ascii="Times New Roman" w:hAnsi="Times New Roman"/>
          <w:b/>
          <w:i w:val="false"/>
          <w:color w:val="000000"/>
          <w:sz w:val="28"/>
        </w:rPr>
        <w:t>Неметаллы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VI</w:t>
      </w:r>
      <w:r>
        <w:rPr>
          <w:rFonts w:ascii="Times New Roman" w:hAnsi="Times New Roman"/>
          <w:b w:val="false"/>
          <w:i w:val="false"/>
          <w:color w:val="000000"/>
          <w:sz w:val="28"/>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w:t>
      </w:r>
      <w:r>
        <w:rPr>
          <w:rFonts w:ascii="Times New Roman" w:hAnsi="Times New Roman"/>
          <w:b w:val="false"/>
          <w:i w:val="false"/>
          <w:color w:val="000000"/>
          <w:sz w:val="28"/>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b w:val="false"/>
          <w:i w:val="false"/>
          <w:color w:val="000000"/>
          <w:sz w:val="28"/>
        </w:rPr>
        <w:t>V</w:t>
      </w:r>
      <w:r>
        <w:rPr>
          <w:rFonts w:ascii="Times New Roman" w:hAnsi="Times New Roman"/>
          <w:b w:val="false"/>
          <w:i w:val="false"/>
          <w:color w:val="000000"/>
          <w:sz w:val="28"/>
        </w:rPr>
        <w:t>) и фосфорная кислота, физические и химические свойства, получение. Использование фосфатов в качестве минеральных удобрений.</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IV</w:t>
      </w:r>
      <w:r>
        <w:rPr>
          <w:rFonts w:ascii="Times New Roman" w:hAnsi="Times New Roman"/>
          <w:b w:val="false"/>
          <w:i w:val="false"/>
          <w:color w:val="000000"/>
          <w:sz w:val="28"/>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b w:val="false"/>
          <w:i w:val="false"/>
          <w:color w:val="000000"/>
          <w:sz w:val="28"/>
        </w:rPr>
        <w:t>IV</w:t>
      </w:r>
      <w:r>
        <w:rPr>
          <w:rFonts w:ascii="Times New Roman" w:hAnsi="Times New Roman"/>
          <w:b w:val="false"/>
          <w:i w:val="false"/>
          <w:color w:val="000000"/>
          <w:sz w:val="28"/>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pPr>
        <w:spacing w:before="0" w:after="0" w:line="264"/>
        <w:ind w:firstLine="600"/>
        <w:jc w:val="both"/>
      </w:pPr>
      <w:r>
        <w:rPr>
          <w:rFonts w:ascii="Times New Roman" w:hAnsi="Times New Roman"/>
          <w:b w:val="false"/>
          <w:i w:val="false"/>
          <w:color w:val="000000"/>
          <w:sz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pPr>
        <w:spacing w:before="0" w:after="0" w:line="264"/>
        <w:ind w:firstLine="600"/>
        <w:jc w:val="both"/>
      </w:pPr>
      <w:r>
        <w:rPr>
          <w:rFonts w:ascii="Times New Roman" w:hAnsi="Times New Roman"/>
          <w:b w:val="false"/>
          <w:i w:val="false"/>
          <w:color w:val="000000"/>
          <w:sz w:val="28"/>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b w:val="false"/>
          <w:i w:val="false"/>
          <w:color w:val="000000"/>
          <w:sz w:val="28"/>
        </w:rPr>
        <w:t>IV</w:t>
      </w:r>
      <w:r>
        <w:rPr>
          <w:rFonts w:ascii="Times New Roman" w:hAnsi="Times New Roman"/>
          <w:b w:val="false"/>
          <w:i w:val="false"/>
          <w:color w:val="000000"/>
          <w:sz w:val="28"/>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pPr>
        <w:spacing w:before="0" w:after="0" w:line="264"/>
        <w:ind w:firstLine="600"/>
        <w:jc w:val="both"/>
      </w:pPr>
      <w:r>
        <w:rPr>
          <w:rFonts w:ascii="Times New Roman" w:hAnsi="Times New Roman"/>
          <w:b/>
          <w:i w:val="false"/>
          <w:color w:val="000000"/>
          <w:sz w:val="28"/>
        </w:rPr>
        <w:t>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pPr>
        <w:spacing w:before="0" w:after="0" w:line="264"/>
        <w:ind w:firstLine="600"/>
        <w:jc w:val="both"/>
      </w:pPr>
      <w:r>
        <w:rPr>
          <w:rFonts w:ascii="Times New Roman" w:hAnsi="Times New Roman"/>
          <w:b w:val="false"/>
          <w:i w:val="false"/>
          <w:color w:val="000000"/>
          <w:sz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pPr>
        <w:spacing w:before="0" w:after="0" w:line="264"/>
        <w:ind w:firstLine="600"/>
        <w:jc w:val="both"/>
      </w:pPr>
      <w:r>
        <w:rPr>
          <w:rFonts w:ascii="Times New Roman" w:hAnsi="Times New Roman"/>
          <w:b w:val="false"/>
          <w:i w:val="false"/>
          <w:color w:val="000000"/>
          <w:sz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pPr>
        <w:spacing w:before="0" w:after="0" w:line="264"/>
        <w:ind w:firstLine="600"/>
        <w:jc w:val="both"/>
      </w:pPr>
      <w:r>
        <w:rPr>
          <w:rFonts w:ascii="Times New Roman" w:hAnsi="Times New Roman"/>
          <w:b w:val="false"/>
          <w:i w:val="false"/>
          <w:color w:val="000000"/>
          <w:sz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pPr>
        <w:spacing w:before="0" w:after="0" w:line="264"/>
        <w:ind w:firstLine="600"/>
        <w:jc w:val="both"/>
      </w:pPr>
      <w:r>
        <w:rPr>
          <w:rFonts w:ascii="Times New Roman" w:hAnsi="Times New Roman"/>
          <w:b w:val="false"/>
          <w:i w:val="false"/>
          <w:color w:val="000000"/>
          <w:sz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их состав, свойства и получение.</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меди (</w:t>
      </w:r>
      <w:r>
        <w:rPr>
          <w:rFonts w:ascii="Times New Roman" w:hAnsi="Times New Roman"/>
          <w:b w:val="false"/>
          <w:i w:val="false"/>
          <w:color w:val="000000"/>
          <w:sz w:val="28"/>
        </w:rPr>
        <w:t>II</w:t>
      </w:r>
      <w:r>
        <w:rPr>
          <w:rFonts w:ascii="Times New Roman" w:hAnsi="Times New Roman"/>
          <w:b w:val="false"/>
          <w:i w:val="false"/>
          <w:color w:val="000000"/>
          <w:sz w:val="28"/>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pPr>
        <w:spacing w:before="0" w:after="0" w:line="264"/>
        <w:ind w:firstLine="600"/>
        <w:jc w:val="both"/>
      </w:pPr>
      <w:r>
        <w:rPr>
          <w:rFonts w:ascii="Times New Roman" w:hAnsi="Times New Roman"/>
          <w:b/>
          <w:i w:val="false"/>
          <w:color w:val="000000"/>
          <w:sz w:val="28"/>
        </w:rPr>
        <w:t>Химия и окружающая среда</w:t>
      </w:r>
    </w:p>
    <w:p>
      <w:pPr>
        <w:spacing w:before="0" w:after="0" w:line="264"/>
        <w:ind w:firstLine="600"/>
        <w:jc w:val="both"/>
      </w:pPr>
      <w:r>
        <w:rPr>
          <w:rFonts w:ascii="Times New Roman" w:hAnsi="Times New Roman"/>
          <w:b w:val="false"/>
          <w:i w:val="false"/>
          <w:color w:val="000000"/>
          <w:sz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pPr>
        <w:spacing w:before="0" w:after="0" w:line="264"/>
        <w:ind w:firstLine="600"/>
        <w:jc w:val="both"/>
      </w:pPr>
      <w:r>
        <w:rPr>
          <w:rFonts w:ascii="Times New Roman" w:hAnsi="Times New Roman"/>
          <w:b w:val="false"/>
          <w:i w:val="false"/>
          <w:color w:val="000000"/>
          <w:sz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материалов (стекло, сплавы металлов, полимерные материалы).</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 экосистема, минеральные удобрения, микроэлементы, макроэлементы, питательные вещества.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bookmarkStart w:name="block-27476096" w:id="10"/>
    <w:p>
      <w:pPr>
        <w:sectPr>
          <w:pgSz w:w="11906" w:h="16383" w:orient="portrait"/>
        </w:sectPr>
      </w:pPr>
    </w:p>
    <w:bookmarkEnd w:id="10"/>
    <w:bookmarkEnd w:id="9"/>
    <w:bookmarkStart w:name="block-27476098" w:id="11"/>
    <w:p>
      <w:pPr>
        <w:spacing w:before="0" w:after="0" w:line="264"/>
        <w:ind w:left="120"/>
        <w:jc w:val="both"/>
      </w:pPr>
      <w:r>
        <w:rPr>
          <w:rFonts w:ascii="Times New Roman" w:hAnsi="Times New Roman"/>
          <w:b/>
          <w:i w:val="false"/>
          <w:color w:val="000000"/>
          <w:sz w:val="28"/>
        </w:rPr>
        <w:t>ПЛАНИРУЕМЫЕ РЕЗУЛЬТАТЫ ОСВОЕНИЯ ПРОГРАММЫ ПО ХИМИИ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pPr>
        <w:spacing w:before="0" w:after="0" w:line="264"/>
        <w:ind w:firstLine="600"/>
        <w:jc w:val="both"/>
      </w:pPr>
      <w:r>
        <w:rPr>
          <w:rFonts w:ascii="Times New Roman" w:hAnsi="Times New Roman"/>
          <w:b w:val="false"/>
          <w:i w:val="false"/>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pPr>
        <w:spacing w:before="0" w:after="0" w:line="264"/>
        <w:ind w:firstLine="600"/>
        <w:jc w:val="both"/>
      </w:pPr>
      <w:r>
        <w:rPr>
          <w:rFonts w:ascii="Times New Roman" w:hAnsi="Times New Roman"/>
          <w:b w:val="false"/>
          <w:i w:val="false"/>
          <w:color w:val="000000"/>
          <w:sz w:val="28"/>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pPr>
        <w:spacing w:before="0" w:after="0" w:line="264"/>
        <w:ind w:firstLine="600"/>
        <w:jc w:val="both"/>
      </w:pPr>
      <w:r>
        <w:rPr>
          <w:rFonts w:ascii="Times New Roman" w:hAnsi="Times New Roman"/>
          <w:b w:val="false"/>
          <w:i w:val="false"/>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pPr>
        <w:spacing w:before="0" w:after="0" w:line="264"/>
        <w:ind w:firstLine="600"/>
        <w:jc w:val="both"/>
      </w:pPr>
      <w:bookmarkStart w:name="_Toc138318759" w:id="12"/>
      <w:bookmarkEnd w:id="12"/>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формирования культуры здоровья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pPr>
        <w:spacing w:before="0" w:after="0" w:line="264"/>
        <w:ind w:firstLine="600"/>
        <w:jc w:val="both"/>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pPr>
        <w:spacing w:before="0" w:after="0" w:line="264"/>
        <w:ind w:firstLine="600"/>
        <w:jc w:val="both"/>
      </w:pPr>
      <w:r>
        <w:rPr>
          <w:rFonts w:ascii="Times New Roman" w:hAnsi="Times New Roman"/>
          <w:b w:val="false"/>
          <w:i w:val="false"/>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pPr>
        <w:spacing w:before="0" w:after="0" w:line="264"/>
        <w:ind w:firstLine="60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pPr>
        <w:spacing w:before="0" w:after="0" w:line="264"/>
        <w:ind w:firstLine="600"/>
        <w:jc w:val="both"/>
      </w:pPr>
      <w:r>
        <w:rPr>
          <w:rFonts w:ascii="Times New Roman" w:hAnsi="Times New Roman"/>
          <w:b w:val="false"/>
          <w:i w:val="false"/>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pPr>
        <w:spacing w:before="0" w:after="0" w:line="264"/>
        <w:ind w:firstLine="600"/>
        <w:jc w:val="both"/>
      </w:pPr>
      <w:r>
        <w:rPr>
          <w:rFonts w:ascii="Times New Roman" w:hAnsi="Times New Roman"/>
          <w:b w:val="false"/>
          <w:i w:val="false"/>
          <w:color w:val="000000"/>
          <w:sz w:val="28"/>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pPr>
        <w:spacing w:before="0" w:after="0" w:line="264"/>
        <w:ind w:firstLine="600"/>
        <w:jc w:val="both"/>
      </w:pPr>
      <w:r>
        <w:rPr>
          <w:rFonts w:ascii="Times New Roman" w:hAnsi="Times New Roman"/>
          <w:b w:val="false"/>
          <w:i w:val="false"/>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pPr>
        <w:spacing w:before="0" w:after="0" w:line="264"/>
        <w:ind w:firstLine="600"/>
        <w:jc w:val="both"/>
      </w:pPr>
      <w:r>
        <w:rPr>
          <w:rFonts w:ascii="Times New Roman" w:hAnsi="Times New Roman"/>
          <w:b w:val="false"/>
          <w:i w:val="false"/>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pPr>
        <w:spacing w:before="0" w:after="0" w:line="264"/>
        <w:ind w:firstLine="600"/>
        <w:jc w:val="both"/>
      </w:pPr>
      <w:r>
        <w:rPr>
          <w:rFonts w:ascii="Times New Roman" w:hAnsi="Times New Roman"/>
          <w:b w:val="false"/>
          <w:i w:val="false"/>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name="_Toc138318760" w:id="13"/>
      <w:bookmarkEnd w:id="13"/>
      <w:bookmarkStart w:name="_Toc134720971" w:id="14"/>
      <w:bookmarkEnd w:id="14"/>
    </w:p>
    <w:p>
      <w:pPr>
        <w:spacing w:before="0" w:after="0" w:line="264"/>
        <w:ind w:firstLine="60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1"/>
        </w:numPr>
        <w:spacing w:before="0" w:after="0" w:line="264"/>
        <w:jc w:val="both"/>
      </w:pPr>
      <w:r>
        <w:rPr>
          <w:rFonts w:ascii="Times New Roman" w:hAnsi="Times New Roman"/>
          <w:b w:val="false"/>
          <w:i w:val="false"/>
          <w:color w:val="000000"/>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pPr>
        <w:numPr>
          <w:ilvl w:val="0"/>
          <w:numId w:val="1"/>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1"/>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1"/>
        </w:numPr>
        <w:spacing w:before="0" w:after="0" w:line="264"/>
        <w:jc w:val="both"/>
      </w:pPr>
      <w:r>
        <w:rPr>
          <w:rFonts w:ascii="Times New Roman" w:hAnsi="Times New Roman"/>
          <w:b w:val="false"/>
          <w:i w:val="false"/>
          <w:color w:val="000000"/>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pPr>
        <w:numPr>
          <w:ilvl w:val="0"/>
          <w:numId w:val="1"/>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pPr>
        <w:numPr>
          <w:ilvl w:val="0"/>
          <w:numId w:val="1"/>
        </w:numPr>
        <w:spacing w:before="0" w:after="0" w:line="264"/>
        <w:jc w:val="both"/>
      </w:pPr>
      <w:r>
        <w:rPr>
          <w:rFonts w:ascii="Times New Roman" w:hAnsi="Times New Roman"/>
          <w:b w:val="false"/>
          <w:i w:val="false"/>
          <w:color w:val="000000"/>
          <w:sz w:val="28"/>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pPr>
        <w:numPr>
          <w:ilvl w:val="0"/>
          <w:numId w:val="1"/>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pPr>
        <w:numPr>
          <w:ilvl w:val="0"/>
          <w:numId w:val="1"/>
        </w:numPr>
        <w:spacing w:before="0" w:after="0" w:line="264"/>
        <w:jc w:val="both"/>
      </w:pPr>
      <w:r>
        <w:rPr>
          <w:rFonts w:ascii="Times New Roman" w:hAnsi="Times New Roman"/>
          <w:b w:val="false"/>
          <w:i w:val="false"/>
          <w:color w:val="000000"/>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pPr>
        <w:numPr>
          <w:ilvl w:val="0"/>
          <w:numId w:val="1"/>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pPr>
        <w:numPr>
          <w:ilvl w:val="0"/>
          <w:numId w:val="1"/>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1"/>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numPr>
          <w:ilvl w:val="0"/>
          <w:numId w:val="1"/>
        </w:numPr>
        <w:spacing w:before="0" w:after="0" w:line="264"/>
        <w:jc w:val="both"/>
      </w:pPr>
      <w:r>
        <w:rPr>
          <w:rFonts w:ascii="Times New Roman" w:hAnsi="Times New Roman"/>
          <w:b w:val="false"/>
          <w:i w:val="false"/>
          <w:color w:val="000000"/>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2"/>
        </w:numPr>
        <w:spacing w:before="0" w:after="0" w:line="264"/>
        <w:jc w:val="both"/>
      </w:pPr>
      <w:r>
        <w:rPr>
          <w:rFonts w:ascii="Times New Roman" w:hAnsi="Times New Roman"/>
          <w:b w:val="false"/>
          <w:i w:val="false"/>
          <w:color w:val="000000"/>
          <w:sz w:val="28"/>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pPr>
        <w:numPr>
          <w:ilvl w:val="0"/>
          <w:numId w:val="2"/>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2"/>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2"/>
        </w:numPr>
        <w:spacing w:before="0" w:after="0" w:line="264"/>
        <w:jc w:val="both"/>
      </w:pPr>
      <w:r>
        <w:rPr>
          <w:rFonts w:ascii="Times New Roman" w:hAnsi="Times New Roman"/>
          <w:b w:val="false"/>
          <w:i w:val="false"/>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pPr>
        <w:numPr>
          <w:ilvl w:val="0"/>
          <w:numId w:val="2"/>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pPr>
        <w:numPr>
          <w:ilvl w:val="0"/>
          <w:numId w:val="2"/>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pPr>
        <w:numPr>
          <w:ilvl w:val="0"/>
          <w:numId w:val="2"/>
        </w:numPr>
        <w:spacing w:before="0" w:after="0" w:line="264"/>
        <w:jc w:val="both"/>
      </w:pPr>
      <w:r>
        <w:rPr>
          <w:rFonts w:ascii="Times New Roman" w:hAnsi="Times New Roman"/>
          <w:b w:val="false"/>
          <w:i w:val="false"/>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pPr>
        <w:numPr>
          <w:ilvl w:val="0"/>
          <w:numId w:val="2"/>
        </w:numPr>
        <w:spacing w:before="0" w:after="0" w:line="264"/>
        <w:jc w:val="both"/>
      </w:pPr>
      <w:r>
        <w:rPr>
          <w:rFonts w:ascii="Times New Roman" w:hAnsi="Times New Roman"/>
          <w:b w:val="false"/>
          <w:i w:val="false"/>
          <w:color w:val="000000"/>
          <w:sz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pPr>
        <w:numPr>
          <w:ilvl w:val="0"/>
          <w:numId w:val="2"/>
        </w:numPr>
        <w:spacing w:before="0" w:after="0" w:line="264"/>
        <w:jc w:val="both"/>
      </w:pPr>
      <w:r>
        <w:rPr>
          <w:rFonts w:ascii="Times New Roman" w:hAnsi="Times New Roman"/>
          <w:b w:val="false"/>
          <w:i w:val="false"/>
          <w:color w:val="000000"/>
          <w:sz w:val="28"/>
        </w:rPr>
        <w:t>раскрывать сущность окислительно-восстановительных реакций посредством составления электронного баланса этих реакций;</w:t>
      </w:r>
    </w:p>
    <w:p>
      <w:pPr>
        <w:numPr>
          <w:ilvl w:val="0"/>
          <w:numId w:val="2"/>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pPr>
        <w:numPr>
          <w:ilvl w:val="0"/>
          <w:numId w:val="2"/>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2"/>
        </w:numPr>
        <w:spacing w:before="0" w:after="0" w:line="264"/>
        <w:jc w:val="both"/>
      </w:pPr>
      <w:r>
        <w:rPr>
          <w:rFonts w:ascii="Times New Roman" w:hAnsi="Times New Roman"/>
          <w:b w:val="false"/>
          <w:i w:val="false"/>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pPr>
        <w:numPr>
          <w:ilvl w:val="0"/>
          <w:numId w:val="2"/>
        </w:numPr>
        <w:spacing w:before="0" w:after="0" w:line="264"/>
        <w:jc w:val="both"/>
      </w:pPr>
      <w:r>
        <w:rPr>
          <w:rFonts w:ascii="Times New Roman" w:hAnsi="Times New Roman"/>
          <w:b w:val="false"/>
          <w:i w:val="false"/>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pPr>
        <w:numPr>
          <w:ilvl w:val="0"/>
          <w:numId w:val="2"/>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bookmarkStart w:name="block-27476098" w:id="15"/>
    <w:p>
      <w:pPr>
        <w:sectPr>
          <w:pgSz w:w="11906" w:h="16383" w:orient="portrait"/>
        </w:sectPr>
      </w:pPr>
    </w:p>
    <w:bookmarkEnd w:id="15"/>
    <w:bookmarkEnd w:id="11"/>
    <w:bookmarkStart w:name="block-27476093"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химические понятия</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 важная область естествознания и практической 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химические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Важнейшие представители неорганических веществ</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Кислород. Понятие об оксидах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Водород.Понятие о кислотах и солях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Растворы. Понятие об основаниях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классы неорганических соединений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8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trPr>
          <w:trHeight w:val="217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 Строение атома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https://m.edsoo.ru/7f41837c</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связь. Окислительно-восстановительные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jc w:val="left"/>
            </w:pPr>
          </w:p>
        </w:tc>
        <w:tc>
          <w:tcPr>
            <w:tcW w:w="1768" w:type="dxa"/>
            <w:tcBorders/>
            <w:tcMar>
              <w:top w:w="50" w:type="dxa"/>
              <w:left w:w="100" w:type="dxa"/>
            </w:tcMar>
            <w:vAlign w:val="center"/>
          </w:tcPr>
          <w:p>
            <w:pPr>
              <w:jc w:val="left"/>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Вещество и химические реакции</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углубление знаний основных разделов курса 8 класса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https://m.edsoo.ru/7f41a636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закономерности химических реакций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https://m.edsoo.ru/7f41a636</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Электролитическая диссоциация. Химические реакции в растворах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Неметаллы и их соединения</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VIIА-группы. Галогены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https://m.edsoo.ru/7f41a636</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VIА-группы. Сера и её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https://m.edsoo.ru/7f41a636</w:t>
              </w:r>
            </w:hyperlink>
          </w:p>
        </w:tc>
      </w:tr>
      <w:tr>
        <w:trPr>
          <w:trHeight w:val="201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VА-группы. Азот, фосфор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https://m.edsoo.ru/7f41a636</w:t>
              </w:r>
            </w:hyperlink>
          </w:p>
        </w:tc>
      </w:tr>
      <w:tr>
        <w:trPr>
          <w:trHeight w:val="19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IVА-группы. Углерод и кремний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Металлы и их соединения</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свойства металлов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металлы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Химия и окружающая среда</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99" w:type="dxa"/>
            <w:tcBorders/>
            <w:tcMar>
              <w:top w:w="50" w:type="dxa"/>
              <w:left w:w="100" w:type="dxa"/>
            </w:tcMar>
            <w:vAlign w:val="center"/>
          </w:tcPr>
          <w:p>
            <w:pPr>
              <w:jc w:val="left"/>
            </w:pPr>
          </w:p>
        </w:tc>
      </w:tr>
    </w:tbl>
    <w:p>
      <w:pPr>
        <w:sectPr>
          <w:pgSz w:w="16383" w:h="11906" w:orient="landscape"/>
        </w:sectPr>
      </w:pPr>
    </w:p>
    <w:bookmarkStart w:name="block-27476093" w:id="17"/>
    <w:p>
      <w:pPr>
        <w:sectPr>
          <w:pgSz w:w="16383" w:h="11906" w:orient="landscape"/>
        </w:sectPr>
      </w:pPr>
    </w:p>
    <w:bookmarkEnd w:id="17"/>
    <w:bookmarkEnd w:id="16"/>
    <w:bookmarkStart w:name="block-27476097"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46"/>
        <w:gridCol w:w="3680"/>
        <w:gridCol w:w="1026"/>
        <w:gridCol w:w="1997"/>
        <w:gridCol w:w="2152"/>
        <w:gridCol w:w="1656"/>
        <w:gridCol w:w="2637"/>
      </w:tblGrid>
      <w:tr>
        <w:trPr>
          <w:trHeight w:val="300" w:hRule="atLeast"/>
          <w:trHeight w:val="144" w:hRule="atLeast"/>
        </w:trPr>
        <w:tc>
          <w:tcPr>
            <w:tcW w:w="3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химии. Роль химии в жизни человека. Тела и вещества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https://m.edsoo.ru/ff0d210c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методах познания в химии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https://m.edsoo.ru/ff0d227e</w:t>
              </w:r>
            </w:hyperlink>
          </w:p>
        </w:tc>
      </w:tr>
      <w:tr>
        <w:trPr>
          <w:trHeight w:val="163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«Правила работы в лаборатории и приёмы обращения с лабораторным оборудованием»</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https://m.edsoo.ru/ff0d23dc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Чистые вещества и смеси. Способы разделения смесей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https://m.edsoo.ru/ff0d26ca</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«Разделение смесей (на примере очистки поваренной соли)»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https://m.edsoo.ru/ff0d28c8</w:t>
              </w:r>
            </w:hyperlink>
          </w:p>
        </w:tc>
      </w:tr>
      <w:tr>
        <w:trPr>
          <w:trHeight w:val="10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Атомы и молекулы</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https://m.edsoo.ru/ff0d2a6c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элементы. Знаки (символы) химических элементов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https://m.edsoo.ru/ff0d2be8</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и сложные вещества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https://m.edsoo.ru/ff0d2a6c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Атомно-молекулярное учение</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https://m.edsoo.ru/ff0d2d50</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постоянства состава веществ. Химическая формула. Валентность атомов химических элементов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https://m.edsoo.ru/ff0d2eae</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Относительная атомная масса. Относительная молекулярная масса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https://m.edsoo.ru/ff0d323c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Массовая доля химического элемента в соединении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https://m.edsoo.ru/ff0d350c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вещества. Моль. Молярная масса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https://m.edsoo.ru/ff0d5230</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явления. Химическая реакция</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https://m.edsoo.ru/ff0d37fa</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условия протекания химических реакций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https://m.edsoo.ru/ff0d3a16</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массы веществ. Химические уравнения</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https://m.edsoo.ru/ff0d3b88</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количества, массы вещества по уравнениям химических реакций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https://m.edsoo.ru/ff0d5708</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(соединения, разложения, замещения, обмена)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https://m.edsoo.ru/ff0d3f34</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 учёный-энциклопедист. Обобщение и систематизация знаний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https://m.edsoo.ru/ff0d40c4</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«Вещества и химические реакции»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https://m.edsoo.ru/ff0d4290</w:t>
              </w:r>
            </w:hyperlink>
          </w:p>
        </w:tc>
      </w:tr>
      <w:tr>
        <w:trPr>
          <w:trHeight w:val="163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 смесь газов. Состав воздуха. Кислород — элемент и простое вещество. Озон</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https://m.edsoo.ru/ff0d448e</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кислорода (реакции окисления, горение). Понятие об оксидах</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https://m.edsoo.ru/ff0d4614</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кислорода в лаборатории и промышленности. Применение кислорода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https://m.edsoo.ru/ff0d497a</w:t>
              </w:r>
            </w:hyperlink>
          </w:p>
        </w:tc>
      </w:tr>
      <w:tr>
        <w:trPr>
          <w:trHeight w:val="190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Тепловой эффект химической реакции, понятие о термохимическом уравнении, экзо- и эндотермических реакциях</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https://m.edsoo.ru/ff0d4790</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Топливо (нефть, уголь и метан). Загрязнение воздуха, способы его предотвращения</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https://m.edsoo.ru/ff0d4c4a</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и собирание кислорода, изучение его свойств»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https://m.edsoo.ru/ff0d4ae2</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 — элемент и простое вещество. Нахождение в природе</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https://m.edsoo.ru/ff0d4dd0</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водорода. Применение водорода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https://m.edsoo.ru/ff0d4dd0</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кислотах и солях</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https://m.edsoo.ru/ff0d50d2</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водорода в лаборатории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https://m.edsoo.ru/ff0d4dd0</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и собирание водорода, изучение его свойств»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https://m.edsoo.ru/ff0d4f42</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Молярный объём газов. Закон Авогадро</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https://m.edsoo.ru/ff0d542e</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объёма, количества вещества газа по его известному количеству вещества или объёму</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https://m.edsoo.ru/ff0d55a0</w:t>
              </w:r>
            </w:hyperlink>
          </w:p>
        </w:tc>
      </w:tr>
      <w:tr>
        <w:trPr>
          <w:trHeight w:val="175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объёмов газов по уравнению реакции на основе закона объёмных отношений газов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https://m.edsoo.ru/ff0d5708</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воды</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https://m.edsoo.ru/ff0d587a</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оснований. Понятие об индикаторах</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https://m.edsoo.ru/ff0d59e2</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как растворитель. Насыщенные и ненасыщенные растворы. Массовая доля вещества в растворе</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https://m.edsoo.ru/ff0d5b40</w:t>
              </w:r>
            </w:hyperlink>
          </w:p>
        </w:tc>
      </w:tr>
      <w:tr>
        <w:trPr>
          <w:trHeight w:val="163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по теме «Приготовление растворов с определённой массовой долей растворённого вещества»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https://m.edsoo.ru/ff0d5eba</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«Кислород. Водород. Вода»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https://m.edsoo.ru/ff0d6342</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состав, классификация, номенклатура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https://m.edsoo.ru/ff0d664e</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кислотных, основных и амфотерных оксидов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https://m.edsoo.ru/ff0d664e</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Основания: состав, классификация, номенклатура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оснований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Кислоты: состав, классификация, номенклатура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https://m.edsoo.ru/ff0dfee2</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https://m.edsoo.ru/ff0dfee2</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Соли (средние): номенклатура, способы получения, химические свойства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https://m.edsoo.ru/00ad9474</w:t>
              </w:r>
            </w:hyperlink>
          </w:p>
        </w:tc>
      </w:tr>
      <w:tr>
        <w:trPr>
          <w:trHeight w:val="163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Решение экспериментальных задач по теме «Основные классы неорганических соединений»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https://m.edsoo.ru/00ad9b7c</w:t>
              </w:r>
            </w:hyperlink>
          </w:p>
        </w:tc>
      </w:tr>
      <w:tr>
        <w:trPr>
          <w:trHeight w:val="16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Генетическая связь между классами неорганических соединений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https://m.edsoo.ru/00ad9a50</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https://m.edsoo.ru/00ad9cb2</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"Основные классы неорганических соединений"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https://m.edsoo.ru/00ad9e1a</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попытки классификации химических элементов. Понятие о группах сходных элементов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https://m.edsoo.ru/00ad9ffa</w:t>
              </w:r>
            </w:hyperlink>
          </w:p>
        </w:tc>
      </w:tr>
      <w:tr>
        <w:trPr>
          <w:trHeight w:val="109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https://m.edsoo.ru/00ada52c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Периоды, группы, подгруппы</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https://m.edsoo.ru/00ada52c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атомов. Состав атомных ядер. Изотопы</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https://m.edsoo.ru/00ada342</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электронных оболочек атомов элементов Периодической системы Д. И. Менделеева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https://m.edsoo.ru/00ada6bc</w:t>
              </w:r>
            </w:hyperlink>
          </w:p>
        </w:tc>
      </w:tr>
      <w:tr>
        <w:trPr>
          <w:trHeight w:val="136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химического элемента по его положению в Периодической системе Д. И. Менделеева</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https://m.edsoo.ru/00ada824</w:t>
              </w:r>
            </w:hyperlink>
          </w:p>
        </w:tc>
      </w:tr>
      <w:tr>
        <w:trPr>
          <w:trHeight w:val="163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Периодического закона для развития науки и практики. Д. И. Менделеев — учёный, педагог и гражданин</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https://m.edsoo.ru/00ada96e</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Электроотрицательность атомов химических элементов</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https://m.edsoo.ru/00adaab8</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Ионная химическая связь</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https://m.edsoo.ru/00adac34</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полярная химическая связь</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https://m.edsoo.ru/00adaab8</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неполярная химическая связь</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https://m.edsoo.ru/00adaab9</w:t>
              </w:r>
            </w:hyperlink>
          </w:p>
        </w:tc>
      </w:tr>
      <w:tr>
        <w:trPr>
          <w:trHeight w:val="88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Степень окисления</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https://m.edsoo.ru/00adae28</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https://m.edsoo.ru/00adb076</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Окислители и восстановители</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https://m.edsoo.ru/00adb076</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«Строение атома. Химическая связь»</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https://m.edsoo.ru/00adb486</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https://m.edsoo.ru/00adb33c</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https://m.edsoo.ru/00ad9cb2</w:t>
              </w:r>
            </w:hyperlink>
          </w:p>
        </w:tc>
      </w:tr>
      <w:tr>
        <w:trPr>
          <w:trHeight w:val="825" w:hRule="atLeast"/>
          <w:trHeight w:val="144" w:hRule="atLeast"/>
        </w:trPr>
        <w:tc>
          <w:tcPr>
            <w:tcW w:w="3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7" w:type="dxa"/>
            <w:tcBorders/>
            <w:tcMar>
              <w:top w:w="50" w:type="dxa"/>
              <w:left w:w="100" w:type="dxa"/>
            </w:tcMar>
            <w:vAlign w:val="center"/>
          </w:tcPr>
          <w:p>
            <w:pPr>
              <w:spacing w:before="0" w:after="0" w:line="276"/>
              <w:ind w:left="135"/>
              <w:jc w:val="center"/>
            </w:pPr>
          </w:p>
        </w:tc>
        <w:tc>
          <w:tcPr>
            <w:tcW w:w="1506" w:type="dxa"/>
            <w:tcBorders/>
            <w:tcMar>
              <w:top w:w="50" w:type="dxa"/>
              <w:left w:w="100" w:type="dxa"/>
            </w:tcMar>
            <w:vAlign w:val="center"/>
          </w:tcPr>
          <w:p>
            <w:pPr>
              <w:spacing w:before="0" w:after="0" w:line="276"/>
              <w:ind w:left="135"/>
              <w:jc w:val="center"/>
            </w:pPr>
          </w:p>
        </w:tc>
        <w:tc>
          <w:tcPr>
            <w:tcW w:w="1159" w:type="dxa"/>
            <w:tcBorders/>
            <w:tcMar>
              <w:top w:w="50" w:type="dxa"/>
              <w:left w:w="100" w:type="dxa"/>
            </w:tcMar>
            <w:vAlign w:val="center"/>
          </w:tcPr>
          <w:p>
            <w:pPr>
              <w:spacing w:before="0" w:after="0"/>
              <w:ind w:left="135"/>
              <w:jc w:val="left"/>
            </w:pPr>
          </w:p>
        </w:tc>
        <w:tc>
          <w:tcPr>
            <w:tcW w:w="1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https://m.edsoo.ru/ff0d61c6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3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10"/>
        <w:gridCol w:w="3040"/>
        <w:gridCol w:w="1135"/>
        <w:gridCol w:w="2125"/>
        <w:gridCol w:w="2271"/>
        <w:gridCol w:w="1748"/>
        <w:gridCol w:w="2765"/>
      </w:tblGrid>
      <w:tr>
        <w:trPr>
          <w:trHeight w:val="300" w:hRule="atLeast"/>
          <w:trHeight w:val="144" w:hRule="atLeast"/>
        </w:trPr>
        <w:tc>
          <w:tcPr>
            <w:tcW w:w="3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Периодическая система химических элементов Д. И. Менделеева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https://m.edsoo.ru/00adb59e</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в изменении свойств химических элементов первых трёх периодов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https://m.edsoo.ru/00adb6b6</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номенклатура неорганических веществ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https://m.edsoo.ru/00adb7e2</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химической связи и типы кристаллических решёток</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https://m.edsoo.ru/00adbac6</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«Повторение и углубление знаний основных разделов курса 8 класса»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35" w:type="dxa"/>
            <w:tcBorders/>
            <w:tcMar>
              <w:top w:w="50" w:type="dxa"/>
              <w:left w:w="100" w:type="dxa"/>
            </w:tcMar>
            <w:vAlign w:val="center"/>
          </w:tcPr>
          <w:p>
            <w:pPr>
              <w:spacing w:before="0" w:after="0"/>
              <w:ind w:left="135"/>
              <w:jc w:val="left"/>
            </w:pPr>
          </w:p>
        </w:tc>
      </w:tr>
      <w:tr>
        <w:trPr>
          <w:trHeight w:val="135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по различным признакам</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https://m.edsoo.ru/00adbcb0</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скорости химической реакции. Понятие о гомогенных и гетерогенных реакциях</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https://m.edsoo.ru/00adbe9a</w:t>
              </w:r>
            </w:hyperlink>
          </w:p>
        </w:tc>
      </w:tr>
      <w:tr>
        <w:trPr>
          <w:trHeight w:val="24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химическом равновесии. Факторы, влияющие на скорость химической реакции и положение химического равновесия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https://m.edsoo.ru/00adc28c</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https://m.edsoo.ru/00adcade</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 электролитической диссоциации. Сильные и слабые электролиты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https://m.edsoo.ru/00adcd68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Ионные уравнения реакций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https://m.edsoo.ru/00add448</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кислот и оснований в свете представлений об электролитической диссоциации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https://m.edsoo.ru/00add5d8</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солей в свете представлений об электролитической диссоциации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https://m.edsoo.ru/00add8b2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гидролизе солей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https://m.edsoo.ru/00add9d4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https://m.edsoo.ru/00addd12</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«Решение экспериментальных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https://m.edsoo.ru/00addbfa</w:t>
              </w:r>
            </w:hyperlink>
          </w:p>
        </w:tc>
      </w:tr>
      <w:tr>
        <w:trPr>
          <w:trHeight w:val="18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«Электролитическая диссоциация. Химические реакции в растворах»</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https://m.edsoo.ru/00addec0</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галогенов. Химические свойства на примере хлора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https://m.edsoo.ru/00addfe2</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Хлороводород. Соляная кислота, химические свойства, получение,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https://m.edsoo.ru/00ade104</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по теме «Получение соляной кислоты, изучение её свойств»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https://m.edsoo.ru/00ade348</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https://m.edsoo.ru/00ade488</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VIА-группы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https://m.edsoo.ru/00ade64a</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Аллотропные модификации серы. Нахождение серы и её соединений в природе. Химические свойства серы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https://m.edsoo.ru/00ade64a</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Сероводород, строение, физические и химические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https://m.edsoo.ru/00ade802</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серы. Серная кислота, физические и химические свойства,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https://m.edsoo.ru/00adea28</w:t>
              </w:r>
            </w:hyperlink>
          </w:p>
        </w:tc>
      </w:tr>
      <w:tr>
        <w:trPr>
          <w:trHeight w:val="24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https://m.edsoo.ru/00adec8a</w:t>
              </w:r>
            </w:hyperlink>
          </w:p>
        </w:tc>
      </w:tr>
      <w:tr>
        <w:trPr>
          <w:trHeight w:val="11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массовой доли выхода продукта реакции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https://m.edsoo.ru/00adec8a</w:t>
              </w:r>
            </w:hyperlink>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VА-группы. Азот, распространение в природе, физические и химические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https://m.edsoo.ru/00adeea6</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Аммиак, его физические и химические свойства, получение и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https://m.edsoo.ru/00adf004</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аммиака, изучение его свойств»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https://m.edsoo.ru/00adf180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Азотная кислота, её физические и химические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https://m.edsoo.ru/00adf306</w:t>
              </w:r>
            </w:hyperlink>
          </w:p>
        </w:tc>
      </w:tr>
      <w:tr>
        <w:trPr>
          <w:trHeight w:val="24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https://m.edsoo.ru/00adf518</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Фосфор. Оксид фосфора (V) и фосфорная кислота, физические и химические свойства, получение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https://m.edsoo.ru/00adf68a</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фосфатов в качестве минеральных удобрений. Загрязнение природной среды фосфатами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https://m.edsoo.ru/00adfc20</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Углерод, распространение в природе, физические и химические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https://m.edsoo.ru/00adfd9c</w:t>
              </w:r>
            </w:hyperlink>
          </w:p>
        </w:tc>
      </w:tr>
      <w:tr>
        <w:trPr>
          <w:trHeight w:val="22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углерода, их физические и химические свойства. Экологические проблемы, связанные с оксидом углерода (IV)</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https://m.edsoo.ru/00adfebe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Угольная кислота и её соли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https://m.edsoo.ru/00ae006c</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углекислого газа. Качественная реакция на карбонат-ион"</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https://m.edsoo.ru/00ae027e</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Первоначальные понятия об органических веществах как о соединениях углерода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https://m.edsoo.ru/00ae054e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Кремний и его соединения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https://m.edsoo.ru/00ae080a</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Решение экспериментальных задач по теме «Важнейшие неметаллы и их соединения»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https://m.edsoo.ru/00ae0bf2</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«Важнейшие неметаллы и их соединения»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https://m.edsoo.ru/00ae0e18</w:t>
              </w:r>
            </w:hyperlink>
          </w:p>
        </w:tc>
      </w:tr>
      <w:tr>
        <w:trPr>
          <w:trHeight w:val="297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https://m.edsoo.ru/00ae103e</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металлов. Электрохимический ряд напряжений металлов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https://m.edsoo.ru/00ae1156</w:t>
              </w:r>
            </w:hyperlink>
          </w:p>
        </w:tc>
      </w:tr>
      <w:tr>
        <w:trPr>
          <w:trHeight w:val="22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https://m.edsoo.ru/00ae1156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коррозии металлов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https://m.edsoo.ru/00ae1278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Щелочные металлы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и гидроксиды натрия и калия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Щелочноземельные металлы – кальций и магний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соединения кальция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Жёсткость воды и способы её устранения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https://m.edsoo.ru/00ae1886</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по теме "Жёсткость воды и методы её устранения"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https://m.edsoo.ru/00ae1ae8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Алюминий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https://m.edsoo.ru/00ae1c64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Амфотерные свойства оксида и гидроксида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https://m.edsoo.ru/00ae1c64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Железо</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https://m.edsoo.ru/00ae1d86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гидроксиды и соли железа (II) и железа (III)</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https://m.edsoo.ru/00ae35e6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35" w:type="dxa"/>
            <w:tcBorders/>
            <w:tcMar>
              <w:top w:w="50" w:type="dxa"/>
              <w:left w:w="100" w:type="dxa"/>
            </w:tcMar>
            <w:vAlign w:val="center"/>
          </w:tcPr>
          <w:p>
            <w:pPr>
              <w:spacing w:before="0" w:after="0"/>
              <w:ind w:left="135"/>
              <w:jc w:val="left"/>
            </w:pPr>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7. Решение экспериментальных задач по теме «Важнейшие металлы и их соединения»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https://m.edsoo.ru/00ae3de8</w:t>
              </w:r>
            </w:hyperlink>
          </w:p>
        </w:tc>
      </w:tr>
      <w:tr>
        <w:trPr>
          <w:trHeight w:val="351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https://m.edsoo.ru/00ae1750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«Важнейшие металлы и их соединения»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повседневной жизни человека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https://m.edsoo.ru/00ae3f50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Химическое загрязнение окружающей среды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химии в решении экологических проблем</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https://m.edsoo.ru/00ae0d0a</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https://m.edsoo.ru/00adb33c</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https://m.edsoo.ru/00ad9cb2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7476097" w:id="19"/>
    <w:p>
      <w:pPr>
        <w:sectPr>
          <w:pgSz w:w="16383" w:h="11906" w:orient="landscape"/>
        </w:sectPr>
      </w:pPr>
    </w:p>
    <w:bookmarkEnd w:id="19"/>
    <w:bookmarkEnd w:id="18"/>
    <w:bookmarkStart w:name="block-27476099"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bd05d80c-fcad-45de-a028-b236b74fbaf0" w:id="21"/>
      <w:r>
        <w:rPr>
          <w:rFonts w:ascii="Times New Roman" w:hAnsi="Times New Roman"/>
          <w:b w:val="false"/>
          <w:i w:val="false"/>
          <w:color w:val="000000"/>
          <w:sz w:val="28"/>
        </w:rPr>
        <w:t>• Химия, 8 класс/ Рудзитис Г.Е., Фельдман Ф.Г., Акционерное общество «Издательство «Просвещение»</w:t>
      </w:r>
      <w:bookmarkEnd w:id="21"/>
    </w:p>
    <w:p>
      <w:pPr>
        <w:spacing w:before="0" w:after="0" w:line="480"/>
        <w:ind w:left="120"/>
        <w:jc w:val="left"/>
      </w:pPr>
      <w:bookmarkStart w:name="a76cc8a6-8b24-43ba-a1c6-27e41c8af2db" w:id="22"/>
      <w:r>
        <w:rPr>
          <w:rFonts w:ascii="Times New Roman" w:hAnsi="Times New Roman"/>
          <w:b w:val="false"/>
          <w:i w:val="false"/>
          <w:color w:val="000000"/>
          <w:sz w:val="28"/>
        </w:rPr>
        <w:t>Химия ,9 класс Рудзитис Г.Е. , Фельдман Ф.Г.</w:t>
      </w:r>
      <w:bookmarkEnd w:id="22"/>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7c258218-5acd-420c-9e0a-ede44ec27918" w:id="23"/>
      <w:r>
        <w:rPr>
          <w:rFonts w:ascii="Times New Roman" w:hAnsi="Times New Roman"/>
          <w:b w:val="false"/>
          <w:i w:val="false"/>
          <w:color w:val="000000"/>
          <w:sz w:val="28"/>
        </w:rPr>
        <w:t>Поурочные разработки в интернет -ресурсах</w:t>
      </w:r>
      <w:bookmarkEnd w:id="23"/>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90de4b5a-88fc-4f80-ab94-3d9ac9d5e251" w:id="24"/>
      <w:r>
        <w:rPr>
          <w:rFonts w:ascii="Times New Roman" w:hAnsi="Times New Roman"/>
          <w:b w:val="false"/>
          <w:i w:val="false"/>
          <w:color w:val="000000"/>
          <w:sz w:val="28"/>
        </w:rPr>
        <w:t>Учи.ру ,Сириус.</w:t>
      </w:r>
      <w:bookmarkEnd w:id="24"/>
    </w:p>
    <w:bookmarkStart w:name="block-27476099" w:id="25"/>
    <w:p>
      <w:pPr>
        <w:sectPr>
          <w:pgSz w:w="11906" w:h="16383" w:orient="portrait"/>
        </w:sectPr>
      </w:pPr>
    </w:p>
    <w:bookmarkEnd w:id="25"/>
    <w:bookmarkEnd w:id="20"/>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837c" Type="http://schemas.openxmlformats.org/officeDocument/2006/relationships/hyperlink" Id="rId4"/>
    <Relationship TargetMode="External" Target="https://m.edsoo.ru/7f41837c" Type="http://schemas.openxmlformats.org/officeDocument/2006/relationships/hyperlink" Id="rId5"/>
    <Relationship TargetMode="External" Target="https://m.edsoo.ru/7f41837c" Type="http://schemas.openxmlformats.org/officeDocument/2006/relationships/hyperlink" Id="rId6"/>
    <Relationship TargetMode="External" Target="https://m.edsoo.ru/7f41837c" Type="http://schemas.openxmlformats.org/officeDocument/2006/relationships/hyperlink" Id="rId7"/>
    <Relationship TargetMode="External" Target="https://m.edsoo.ru/7f41837c" Type="http://schemas.openxmlformats.org/officeDocument/2006/relationships/hyperlink" Id="rId8"/>
    <Relationship TargetMode="External" Target="https://m.edsoo.ru/7f41837c" Type="http://schemas.openxmlformats.org/officeDocument/2006/relationships/hyperlink" Id="rId9"/>
    <Relationship TargetMode="External" Target="https://m.edsoo.ru/7f41837c" Type="http://schemas.openxmlformats.org/officeDocument/2006/relationships/hyperlink" Id="rId10"/>
    <Relationship TargetMode="External" Target="https://m.edsoo.ru/7f41837c" Type="http://schemas.openxmlformats.org/officeDocument/2006/relationships/hyperlink" Id="rId11"/>
    <Relationship TargetMode="External" Target="https://m.edsoo.ru/7f41837c" Type="http://schemas.openxmlformats.org/officeDocument/2006/relationships/hyperlink" Id="rId12"/>
    <Relationship TargetMode="External" Target="https://m.edsoo.ru/7f41837c" Type="http://schemas.openxmlformats.org/officeDocument/2006/relationships/hyperlink" Id="rId13"/>
    <Relationship TargetMode="External" Target="https://m.edsoo.ru/7f41a636" Type="http://schemas.openxmlformats.org/officeDocument/2006/relationships/hyperlink" Id="rId14"/>
    <Relationship TargetMode="External" Target="https://m.edsoo.ru/7f41a636" Type="http://schemas.openxmlformats.org/officeDocument/2006/relationships/hyperlink" Id="rId15"/>
    <Relationship TargetMode="External" Target="https://m.edsoo.ru/7f41a636" Type="http://schemas.openxmlformats.org/officeDocument/2006/relationships/hyperlink" Id="rId16"/>
    <Relationship TargetMode="External" Target="https://m.edsoo.ru/7f41a636" Type="http://schemas.openxmlformats.org/officeDocument/2006/relationships/hyperlink" Id="rId17"/>
    <Relationship TargetMode="External" Target="https://m.edsoo.ru/7f41a636" Type="http://schemas.openxmlformats.org/officeDocument/2006/relationships/hyperlink" Id="rId18"/>
    <Relationship TargetMode="External" Target="https://m.edsoo.ru/7f41a636" Type="http://schemas.openxmlformats.org/officeDocument/2006/relationships/hyperlink" Id="rId19"/>
    <Relationship TargetMode="External" Target="https://m.edsoo.ru/7f41a636" Type="http://schemas.openxmlformats.org/officeDocument/2006/relationships/hyperlink" Id="rId20"/>
    <Relationship TargetMode="External" Target="https://m.edsoo.ru/7f41a636" Type="http://schemas.openxmlformats.org/officeDocument/2006/relationships/hyperlink" Id="rId21"/>
    <Relationship TargetMode="External" Target="https://m.edsoo.ru/7f41a636" Type="http://schemas.openxmlformats.org/officeDocument/2006/relationships/hyperlink" Id="rId22"/>
    <Relationship TargetMode="External" Target="https://m.edsoo.ru/7f41a636" Type="http://schemas.openxmlformats.org/officeDocument/2006/relationships/hyperlink" Id="rId23"/>
    <Relationship TargetMode="External" Target="https://m.edsoo.ru/7f41a636" Type="http://schemas.openxmlformats.org/officeDocument/2006/relationships/hyperlink" Id="rId24"/>
    <Relationship TargetMode="External" Target="https://m.edsoo.ru/ff0d210c" Type="http://schemas.openxmlformats.org/officeDocument/2006/relationships/hyperlink" Id="rId25"/>
    <Relationship TargetMode="External" Target="https://m.edsoo.ru/ff0d227e" Type="http://schemas.openxmlformats.org/officeDocument/2006/relationships/hyperlink" Id="rId26"/>
    <Relationship TargetMode="External" Target="https://m.edsoo.ru/ff0d23dc" Type="http://schemas.openxmlformats.org/officeDocument/2006/relationships/hyperlink" Id="rId27"/>
    <Relationship TargetMode="External" Target="https://m.edsoo.ru/ff0d26ca" Type="http://schemas.openxmlformats.org/officeDocument/2006/relationships/hyperlink" Id="rId28"/>
    <Relationship TargetMode="External" Target="https://m.edsoo.ru/ff0d28c8" Type="http://schemas.openxmlformats.org/officeDocument/2006/relationships/hyperlink" Id="rId29"/>
    <Relationship TargetMode="External" Target="https://m.edsoo.ru/ff0d2a6c" Type="http://schemas.openxmlformats.org/officeDocument/2006/relationships/hyperlink" Id="rId30"/>
    <Relationship TargetMode="External" Target="https://m.edsoo.ru/ff0d2be8" Type="http://schemas.openxmlformats.org/officeDocument/2006/relationships/hyperlink" Id="rId31"/>
    <Relationship TargetMode="External" Target="https://m.edsoo.ru/ff0d2a6c" Type="http://schemas.openxmlformats.org/officeDocument/2006/relationships/hyperlink" Id="rId32"/>
    <Relationship TargetMode="External" Target="https://m.edsoo.ru/ff0d2d50" Type="http://schemas.openxmlformats.org/officeDocument/2006/relationships/hyperlink" Id="rId33"/>
    <Relationship TargetMode="External" Target="https://m.edsoo.ru/ff0d2eae" Type="http://schemas.openxmlformats.org/officeDocument/2006/relationships/hyperlink" Id="rId34"/>
    <Relationship TargetMode="External" Target="https://m.edsoo.ru/ff0d323c" Type="http://schemas.openxmlformats.org/officeDocument/2006/relationships/hyperlink" Id="rId35"/>
    <Relationship TargetMode="External" Target="https://m.edsoo.ru/ff0d350c" Type="http://schemas.openxmlformats.org/officeDocument/2006/relationships/hyperlink" Id="rId36"/>
    <Relationship TargetMode="External" Target="https://m.edsoo.ru/ff0d5230" Type="http://schemas.openxmlformats.org/officeDocument/2006/relationships/hyperlink" Id="rId37"/>
    <Relationship TargetMode="External" Target="https://m.edsoo.ru/ff0d37fa" Type="http://schemas.openxmlformats.org/officeDocument/2006/relationships/hyperlink" Id="rId38"/>
    <Relationship TargetMode="External" Target="https://m.edsoo.ru/ff0d3a16" Type="http://schemas.openxmlformats.org/officeDocument/2006/relationships/hyperlink" Id="rId39"/>
    <Relationship TargetMode="External" Target="https://m.edsoo.ru/ff0d3b88" Type="http://schemas.openxmlformats.org/officeDocument/2006/relationships/hyperlink" Id="rId40"/>
    <Relationship TargetMode="External" Target="https://m.edsoo.ru/ff0d5708" Type="http://schemas.openxmlformats.org/officeDocument/2006/relationships/hyperlink" Id="rId41"/>
    <Relationship TargetMode="External" Target="https://m.edsoo.ru/ff0d3f34" Type="http://schemas.openxmlformats.org/officeDocument/2006/relationships/hyperlink" Id="rId42"/>
    <Relationship TargetMode="External" Target="https://m.edsoo.ru/ff0d40c4" Type="http://schemas.openxmlformats.org/officeDocument/2006/relationships/hyperlink" Id="rId43"/>
    <Relationship TargetMode="External" Target="https://m.edsoo.ru/ff0d4290" Type="http://schemas.openxmlformats.org/officeDocument/2006/relationships/hyperlink" Id="rId44"/>
    <Relationship TargetMode="External" Target="https://m.edsoo.ru/ff0d448e" Type="http://schemas.openxmlformats.org/officeDocument/2006/relationships/hyperlink" Id="rId45"/>
    <Relationship TargetMode="External" Target="https://m.edsoo.ru/ff0d4614" Type="http://schemas.openxmlformats.org/officeDocument/2006/relationships/hyperlink" Id="rId46"/>
    <Relationship TargetMode="External" Target="https://m.edsoo.ru/ff0d497a" Type="http://schemas.openxmlformats.org/officeDocument/2006/relationships/hyperlink" Id="rId47"/>
    <Relationship TargetMode="External" Target="https://m.edsoo.ru/ff0d4790" Type="http://schemas.openxmlformats.org/officeDocument/2006/relationships/hyperlink" Id="rId48"/>
    <Relationship TargetMode="External" Target="https://m.edsoo.ru/ff0d4c4a" Type="http://schemas.openxmlformats.org/officeDocument/2006/relationships/hyperlink" Id="rId49"/>
    <Relationship TargetMode="External" Target="https://m.edsoo.ru/ff0d4ae2" Type="http://schemas.openxmlformats.org/officeDocument/2006/relationships/hyperlink" Id="rId50"/>
    <Relationship TargetMode="External" Target="https://m.edsoo.ru/ff0d4dd0" Type="http://schemas.openxmlformats.org/officeDocument/2006/relationships/hyperlink" Id="rId51"/>
    <Relationship TargetMode="External" Target="https://m.edsoo.ru/ff0d4dd0" Type="http://schemas.openxmlformats.org/officeDocument/2006/relationships/hyperlink" Id="rId52"/>
    <Relationship TargetMode="External" Target="https://m.edsoo.ru/ff0d50d2" Type="http://schemas.openxmlformats.org/officeDocument/2006/relationships/hyperlink" Id="rId53"/>
    <Relationship TargetMode="External" Target="https://m.edsoo.ru/ff0d4dd0" Type="http://schemas.openxmlformats.org/officeDocument/2006/relationships/hyperlink" Id="rId54"/>
    <Relationship TargetMode="External" Target="https://m.edsoo.ru/ff0d4f42" Type="http://schemas.openxmlformats.org/officeDocument/2006/relationships/hyperlink" Id="rId55"/>
    <Relationship TargetMode="External" Target="https://m.edsoo.ru/ff0d542e" Type="http://schemas.openxmlformats.org/officeDocument/2006/relationships/hyperlink" Id="rId56"/>
    <Relationship TargetMode="External" Target="https://m.edsoo.ru/ff0d55a0" Type="http://schemas.openxmlformats.org/officeDocument/2006/relationships/hyperlink" Id="rId57"/>
    <Relationship TargetMode="External" Target="https://m.edsoo.ru/ff0d5708" Type="http://schemas.openxmlformats.org/officeDocument/2006/relationships/hyperlink" Id="rId58"/>
    <Relationship TargetMode="External" Target="https://m.edsoo.ru/ff0d587a" Type="http://schemas.openxmlformats.org/officeDocument/2006/relationships/hyperlink" Id="rId59"/>
    <Relationship TargetMode="External" Target="https://m.edsoo.ru/ff0d59e2" Type="http://schemas.openxmlformats.org/officeDocument/2006/relationships/hyperlink" Id="rId60"/>
    <Relationship TargetMode="External" Target="https://m.edsoo.ru/ff0d5b40" Type="http://schemas.openxmlformats.org/officeDocument/2006/relationships/hyperlink" Id="rId61"/>
    <Relationship TargetMode="External" Target="https://m.edsoo.ru/ff0d5eba" Type="http://schemas.openxmlformats.org/officeDocument/2006/relationships/hyperlink" Id="rId62"/>
    <Relationship TargetMode="External" Target="https://m.edsoo.ru/ff0d6342" Type="http://schemas.openxmlformats.org/officeDocument/2006/relationships/hyperlink" Id="rId63"/>
    <Relationship TargetMode="External" Target="https://m.edsoo.ru/ff0d664e" Type="http://schemas.openxmlformats.org/officeDocument/2006/relationships/hyperlink" Id="rId64"/>
    <Relationship TargetMode="External" Target="https://m.edsoo.ru/ff0d664e" Type="http://schemas.openxmlformats.org/officeDocument/2006/relationships/hyperlink" Id="rId65"/>
    <Relationship TargetMode="External" Target="https://m.edsoo.ru/ff0d67ca" Type="http://schemas.openxmlformats.org/officeDocument/2006/relationships/hyperlink" Id="rId66"/>
    <Relationship TargetMode="External" Target="https://m.edsoo.ru/ff0d67ca" Type="http://schemas.openxmlformats.org/officeDocument/2006/relationships/hyperlink" Id="rId67"/>
    <Relationship TargetMode="External" Target="https://m.edsoo.ru/ff0dfee2" Type="http://schemas.openxmlformats.org/officeDocument/2006/relationships/hyperlink" Id="rId68"/>
    <Relationship TargetMode="External" Target="https://m.edsoo.ru/ff0dfee2" Type="http://schemas.openxmlformats.org/officeDocument/2006/relationships/hyperlink" Id="rId69"/>
    <Relationship TargetMode="External" Target="https://m.edsoo.ru/00ad9474" Type="http://schemas.openxmlformats.org/officeDocument/2006/relationships/hyperlink" Id="rId70"/>
    <Relationship TargetMode="External" Target="https://m.edsoo.ru/00ad9b7c" Type="http://schemas.openxmlformats.org/officeDocument/2006/relationships/hyperlink" Id="rId71"/>
    <Relationship TargetMode="External" Target="https://m.edsoo.ru/00ad9a50" Type="http://schemas.openxmlformats.org/officeDocument/2006/relationships/hyperlink" Id="rId72"/>
    <Relationship TargetMode="External" Target="https://m.edsoo.ru/00ad9cb2" Type="http://schemas.openxmlformats.org/officeDocument/2006/relationships/hyperlink" Id="rId73"/>
    <Relationship TargetMode="External" Target="https://m.edsoo.ru/00ad9e1a" Type="http://schemas.openxmlformats.org/officeDocument/2006/relationships/hyperlink" Id="rId74"/>
    <Relationship TargetMode="External" Target="https://m.edsoo.ru/00ad9ffa" Type="http://schemas.openxmlformats.org/officeDocument/2006/relationships/hyperlink" Id="rId75"/>
    <Relationship TargetMode="External" Target="https://m.edsoo.ru/00ada52c" Type="http://schemas.openxmlformats.org/officeDocument/2006/relationships/hyperlink" Id="rId76"/>
    <Relationship TargetMode="External" Target="https://m.edsoo.ru/00ada52c" Type="http://schemas.openxmlformats.org/officeDocument/2006/relationships/hyperlink" Id="rId77"/>
    <Relationship TargetMode="External" Target="https://m.edsoo.ru/00ada342" Type="http://schemas.openxmlformats.org/officeDocument/2006/relationships/hyperlink" Id="rId78"/>
    <Relationship TargetMode="External" Target="https://m.edsoo.ru/00ada6bc" Type="http://schemas.openxmlformats.org/officeDocument/2006/relationships/hyperlink" Id="rId79"/>
    <Relationship TargetMode="External" Target="https://m.edsoo.ru/00ada824" Type="http://schemas.openxmlformats.org/officeDocument/2006/relationships/hyperlink" Id="rId80"/>
    <Relationship TargetMode="External" Target="https://m.edsoo.ru/00ada96e" Type="http://schemas.openxmlformats.org/officeDocument/2006/relationships/hyperlink" Id="rId81"/>
    <Relationship TargetMode="External" Target="https://m.edsoo.ru/00adaab8" Type="http://schemas.openxmlformats.org/officeDocument/2006/relationships/hyperlink" Id="rId82"/>
    <Relationship TargetMode="External" Target="https://m.edsoo.ru/00adac34" Type="http://schemas.openxmlformats.org/officeDocument/2006/relationships/hyperlink" Id="rId83"/>
    <Relationship TargetMode="External" Target="https://m.edsoo.ru/00adaab8" Type="http://schemas.openxmlformats.org/officeDocument/2006/relationships/hyperlink" Id="rId84"/>
    <Relationship TargetMode="External" Target="https://m.edsoo.ru/00adaab9" Type="http://schemas.openxmlformats.org/officeDocument/2006/relationships/hyperlink" Id="rId85"/>
    <Relationship TargetMode="External" Target="https://m.edsoo.ru/00adae28" Type="http://schemas.openxmlformats.org/officeDocument/2006/relationships/hyperlink" Id="rId86"/>
    <Relationship TargetMode="External" Target="https://m.edsoo.ru/00adb076" Type="http://schemas.openxmlformats.org/officeDocument/2006/relationships/hyperlink" Id="rId87"/>
    <Relationship TargetMode="External" Target="https://m.edsoo.ru/00adb076" Type="http://schemas.openxmlformats.org/officeDocument/2006/relationships/hyperlink" Id="rId88"/>
    <Relationship TargetMode="External" Target="https://m.edsoo.ru/00adb486" Type="http://schemas.openxmlformats.org/officeDocument/2006/relationships/hyperlink" Id="rId89"/>
    <Relationship TargetMode="External" Target="https://m.edsoo.ru/00adb33c" Type="http://schemas.openxmlformats.org/officeDocument/2006/relationships/hyperlink" Id="rId90"/>
    <Relationship TargetMode="External" Target="https://m.edsoo.ru/00ad9cb2" Type="http://schemas.openxmlformats.org/officeDocument/2006/relationships/hyperlink" Id="rId91"/>
    <Relationship TargetMode="External" Target="https://m.edsoo.ru/ff0d61c6" Type="http://schemas.openxmlformats.org/officeDocument/2006/relationships/hyperlink" Id="rId92"/>
    <Relationship TargetMode="External" Target="https://m.edsoo.ru/00adb59e" Type="http://schemas.openxmlformats.org/officeDocument/2006/relationships/hyperlink" Id="rId93"/>
    <Relationship TargetMode="External" Target="https://m.edsoo.ru/00adb6b6" Type="http://schemas.openxmlformats.org/officeDocument/2006/relationships/hyperlink" Id="rId94"/>
    <Relationship TargetMode="External" Target="https://m.edsoo.ru/00adb7e2" Type="http://schemas.openxmlformats.org/officeDocument/2006/relationships/hyperlink" Id="rId95"/>
    <Relationship TargetMode="External" Target="https://m.edsoo.ru/00adbac6" Type="http://schemas.openxmlformats.org/officeDocument/2006/relationships/hyperlink" Id="rId96"/>
    <Relationship TargetMode="External" Target="https://m.edsoo.ru/00adbcb0" Type="http://schemas.openxmlformats.org/officeDocument/2006/relationships/hyperlink" Id="rId97"/>
    <Relationship TargetMode="External" Target="https://m.edsoo.ru/00adbe9a" Type="http://schemas.openxmlformats.org/officeDocument/2006/relationships/hyperlink" Id="rId98"/>
    <Relationship TargetMode="External" Target="https://m.edsoo.ru/00adc28c" Type="http://schemas.openxmlformats.org/officeDocument/2006/relationships/hyperlink" Id="rId99"/>
    <Relationship TargetMode="External" Target="https://m.edsoo.ru/00adcade" Type="http://schemas.openxmlformats.org/officeDocument/2006/relationships/hyperlink" Id="rId100"/>
    <Relationship TargetMode="External" Target="https://m.edsoo.ru/00adcd68" Type="http://schemas.openxmlformats.org/officeDocument/2006/relationships/hyperlink" Id="rId101"/>
    <Relationship TargetMode="External" Target="https://m.edsoo.ru/00add448" Type="http://schemas.openxmlformats.org/officeDocument/2006/relationships/hyperlink" Id="rId102"/>
    <Relationship TargetMode="External" Target="https://m.edsoo.ru/00add5d8" Type="http://schemas.openxmlformats.org/officeDocument/2006/relationships/hyperlink" Id="rId103"/>
    <Relationship TargetMode="External" Target="https://m.edsoo.ru/00add8b2" Type="http://schemas.openxmlformats.org/officeDocument/2006/relationships/hyperlink" Id="rId104"/>
    <Relationship TargetMode="External" Target="https://m.edsoo.ru/00add9d4" Type="http://schemas.openxmlformats.org/officeDocument/2006/relationships/hyperlink" Id="rId105"/>
    <Relationship TargetMode="External" Target="https://m.edsoo.ru/00addd12" Type="http://schemas.openxmlformats.org/officeDocument/2006/relationships/hyperlink" Id="rId106"/>
    <Relationship TargetMode="External" Target="https://m.edsoo.ru/00addbfa" Type="http://schemas.openxmlformats.org/officeDocument/2006/relationships/hyperlink" Id="rId107"/>
    <Relationship TargetMode="External" Target="https://m.edsoo.ru/00addec0" Type="http://schemas.openxmlformats.org/officeDocument/2006/relationships/hyperlink" Id="rId108"/>
    <Relationship TargetMode="External" Target="https://m.edsoo.ru/00addfe2" Type="http://schemas.openxmlformats.org/officeDocument/2006/relationships/hyperlink" Id="rId109"/>
    <Relationship TargetMode="External" Target="https://m.edsoo.ru/00ade104" Type="http://schemas.openxmlformats.org/officeDocument/2006/relationships/hyperlink" Id="rId110"/>
    <Relationship TargetMode="External" Target="https://m.edsoo.ru/00ade348" Type="http://schemas.openxmlformats.org/officeDocument/2006/relationships/hyperlink" Id="rId111"/>
    <Relationship TargetMode="External" Target="https://m.edsoo.ru/00ade488" Type="http://schemas.openxmlformats.org/officeDocument/2006/relationships/hyperlink" Id="rId112"/>
    <Relationship TargetMode="External" Target="https://m.edsoo.ru/00ade64a" Type="http://schemas.openxmlformats.org/officeDocument/2006/relationships/hyperlink" Id="rId113"/>
    <Relationship TargetMode="External" Target="https://m.edsoo.ru/00ade64a" Type="http://schemas.openxmlformats.org/officeDocument/2006/relationships/hyperlink" Id="rId114"/>
    <Relationship TargetMode="External" Target="https://m.edsoo.ru/00ade802" Type="http://schemas.openxmlformats.org/officeDocument/2006/relationships/hyperlink" Id="rId115"/>
    <Relationship TargetMode="External" Target="https://m.edsoo.ru/00adea28" Type="http://schemas.openxmlformats.org/officeDocument/2006/relationships/hyperlink" Id="rId116"/>
    <Relationship TargetMode="External" Target="https://m.edsoo.ru/00adec8a" Type="http://schemas.openxmlformats.org/officeDocument/2006/relationships/hyperlink" Id="rId117"/>
    <Relationship TargetMode="External" Target="https://m.edsoo.ru/00adec8a" Type="http://schemas.openxmlformats.org/officeDocument/2006/relationships/hyperlink" Id="rId118"/>
    <Relationship TargetMode="External" Target="https://m.edsoo.ru/00adeea6" Type="http://schemas.openxmlformats.org/officeDocument/2006/relationships/hyperlink" Id="rId119"/>
    <Relationship TargetMode="External" Target="https://m.edsoo.ru/00adf004" Type="http://schemas.openxmlformats.org/officeDocument/2006/relationships/hyperlink" Id="rId120"/>
    <Relationship TargetMode="External" Target="https://m.edsoo.ru/00adf180" Type="http://schemas.openxmlformats.org/officeDocument/2006/relationships/hyperlink" Id="rId121"/>
    <Relationship TargetMode="External" Target="https://m.edsoo.ru/00adf306" Type="http://schemas.openxmlformats.org/officeDocument/2006/relationships/hyperlink" Id="rId122"/>
    <Relationship TargetMode="External" Target="https://m.edsoo.ru/00adf518" Type="http://schemas.openxmlformats.org/officeDocument/2006/relationships/hyperlink" Id="rId123"/>
    <Relationship TargetMode="External" Target="https://m.edsoo.ru/00adf68a" Type="http://schemas.openxmlformats.org/officeDocument/2006/relationships/hyperlink" Id="rId124"/>
    <Relationship TargetMode="External" Target="https://m.edsoo.ru/00adfc20" Type="http://schemas.openxmlformats.org/officeDocument/2006/relationships/hyperlink" Id="rId125"/>
    <Relationship TargetMode="External" Target="https://m.edsoo.ru/00adfd9c" Type="http://schemas.openxmlformats.org/officeDocument/2006/relationships/hyperlink" Id="rId126"/>
    <Relationship TargetMode="External" Target="https://m.edsoo.ru/00adfebe" Type="http://schemas.openxmlformats.org/officeDocument/2006/relationships/hyperlink" Id="rId127"/>
    <Relationship TargetMode="External" Target="https://m.edsoo.ru/00ae006c" Type="http://schemas.openxmlformats.org/officeDocument/2006/relationships/hyperlink" Id="rId128"/>
    <Relationship TargetMode="External" Target="https://m.edsoo.ru/00ae027e" Type="http://schemas.openxmlformats.org/officeDocument/2006/relationships/hyperlink" Id="rId129"/>
    <Relationship TargetMode="External" Target="https://m.edsoo.ru/00ae054e" Type="http://schemas.openxmlformats.org/officeDocument/2006/relationships/hyperlink" Id="rId130"/>
    <Relationship TargetMode="External" Target="https://m.edsoo.ru/00ae080a" Type="http://schemas.openxmlformats.org/officeDocument/2006/relationships/hyperlink" Id="rId131"/>
    <Relationship TargetMode="External" Target="https://m.edsoo.ru/00ae0bf2" Type="http://schemas.openxmlformats.org/officeDocument/2006/relationships/hyperlink" Id="rId132"/>
    <Relationship TargetMode="External" Target="https://m.edsoo.ru/00ae0e18" Type="http://schemas.openxmlformats.org/officeDocument/2006/relationships/hyperlink" Id="rId133"/>
    <Relationship TargetMode="External" Target="https://m.edsoo.ru/00ae103e" Type="http://schemas.openxmlformats.org/officeDocument/2006/relationships/hyperlink" Id="rId134"/>
    <Relationship TargetMode="External" Target="https://m.edsoo.ru/00ae1156" Type="http://schemas.openxmlformats.org/officeDocument/2006/relationships/hyperlink" Id="rId135"/>
    <Relationship TargetMode="External" Target="https://m.edsoo.ru/00ae1156" Type="http://schemas.openxmlformats.org/officeDocument/2006/relationships/hyperlink" Id="rId136"/>
    <Relationship TargetMode="External" Target="https://m.edsoo.ru/00ae1278" Type="http://schemas.openxmlformats.org/officeDocument/2006/relationships/hyperlink" Id="rId137"/>
    <Relationship TargetMode="External" Target="https://m.edsoo.ru/00ae14b2" Type="http://schemas.openxmlformats.org/officeDocument/2006/relationships/hyperlink" Id="rId138"/>
    <Relationship TargetMode="External" Target="https://m.edsoo.ru/00ae14b2" Type="http://schemas.openxmlformats.org/officeDocument/2006/relationships/hyperlink" Id="rId139"/>
    <Relationship TargetMode="External" Target="https://m.edsoo.ru/00ae15e8" Type="http://schemas.openxmlformats.org/officeDocument/2006/relationships/hyperlink" Id="rId140"/>
    <Relationship TargetMode="External" Target="https://m.edsoo.ru/00ae15e8" Type="http://schemas.openxmlformats.org/officeDocument/2006/relationships/hyperlink" Id="rId141"/>
    <Relationship TargetMode="External" Target="https://m.edsoo.ru/00ae1886" Type="http://schemas.openxmlformats.org/officeDocument/2006/relationships/hyperlink" Id="rId142"/>
    <Relationship TargetMode="External" Target="https://m.edsoo.ru/00ae1ae8" Type="http://schemas.openxmlformats.org/officeDocument/2006/relationships/hyperlink" Id="rId143"/>
    <Relationship TargetMode="External" Target="https://m.edsoo.ru/00ae1c64" Type="http://schemas.openxmlformats.org/officeDocument/2006/relationships/hyperlink" Id="rId144"/>
    <Relationship TargetMode="External" Target="https://m.edsoo.ru/00ae1c64" Type="http://schemas.openxmlformats.org/officeDocument/2006/relationships/hyperlink" Id="rId145"/>
    <Relationship TargetMode="External" Target="https://m.edsoo.ru/00ae1d86" Type="http://schemas.openxmlformats.org/officeDocument/2006/relationships/hyperlink" Id="rId146"/>
    <Relationship TargetMode="External" Target="https://m.edsoo.ru/00ae35e6" Type="http://schemas.openxmlformats.org/officeDocument/2006/relationships/hyperlink" Id="rId147"/>
    <Relationship TargetMode="External" Target="https://m.edsoo.ru/00ae3de8" Type="http://schemas.openxmlformats.org/officeDocument/2006/relationships/hyperlink" Id="rId148"/>
    <Relationship TargetMode="External" Target="https://m.edsoo.ru/00ae1750" Type="http://schemas.openxmlformats.org/officeDocument/2006/relationships/hyperlink" Id="rId149"/>
    <Relationship TargetMode="External" Target="https://m.edsoo.ru/00ae3f50" Type="http://schemas.openxmlformats.org/officeDocument/2006/relationships/hyperlink" Id="rId150"/>
    <Relationship TargetMode="External" Target="https://m.edsoo.ru/00ae4270" Type="http://schemas.openxmlformats.org/officeDocument/2006/relationships/hyperlink" Id="rId151"/>
    <Relationship TargetMode="External" Target="https://m.edsoo.ru/00ae4270" Type="http://schemas.openxmlformats.org/officeDocument/2006/relationships/hyperlink" Id="rId152"/>
    <Relationship TargetMode="External" Target="https://m.edsoo.ru/00ae0d0a" Type="http://schemas.openxmlformats.org/officeDocument/2006/relationships/hyperlink" Id="rId153"/>
    <Relationship TargetMode="External" Target="https://m.edsoo.ru/00adb33c" Type="http://schemas.openxmlformats.org/officeDocument/2006/relationships/hyperlink" Id="rId154"/>
    <Relationship TargetMode="External" Target="https://m.edsoo.ru/00ad9cb2" Type="http://schemas.openxmlformats.org/officeDocument/2006/relationships/hyperlink" Id="rId155"/>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